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5AF9F818"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56AD41CA" w14:textId="3F2420EC" w:rsidR="0035712B" w:rsidRPr="00282B39" w:rsidRDefault="00E42474" w:rsidP="0055776B">
      <w:pPr>
        <w:spacing w:before="120" w:line="360"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F119AC" w:rsidRPr="007B175F">
        <w:rPr>
          <w:rFonts w:eastAsia="Calibri"/>
          <w:b/>
          <w:color w:val="000000"/>
          <w:sz w:val="28"/>
          <w:szCs w:val="28"/>
          <w:lang w:eastAsia="en-US"/>
        </w:rPr>
        <w:t xml:space="preserve">Dostawa </w:t>
      </w:r>
      <w:r w:rsidR="00973955">
        <w:rPr>
          <w:rFonts w:eastAsia="Calibri"/>
          <w:b/>
          <w:color w:val="000000"/>
          <w:sz w:val="28"/>
          <w:szCs w:val="28"/>
          <w:lang w:eastAsia="en-US"/>
        </w:rPr>
        <w:t>materiałów wybuchowych i inicjujących</w:t>
      </w:r>
      <w:r w:rsidR="00F119AC" w:rsidRPr="007B175F">
        <w:rPr>
          <w:rFonts w:eastAsia="Calibri"/>
          <w:b/>
          <w:color w:val="000000"/>
          <w:sz w:val="28"/>
          <w:szCs w:val="28"/>
          <w:lang w:eastAsia="en-US"/>
        </w:rPr>
        <w:t xml:space="preserve"> dla Oddziałów Polskiej Grupy Górniczej S.</w:t>
      </w:r>
      <w:r w:rsidR="00F119AC" w:rsidRPr="00203581">
        <w:rPr>
          <w:rFonts w:eastAsia="Calibri"/>
          <w:b/>
          <w:color w:val="000000"/>
          <w:sz w:val="28"/>
          <w:szCs w:val="28"/>
          <w:lang w:eastAsia="en-US"/>
        </w:rPr>
        <w:t>A.</w:t>
      </w:r>
      <w:r w:rsidR="0035712B" w:rsidRPr="00203581">
        <w:rPr>
          <w:rFonts w:eastAsia="Calibri"/>
          <w:b/>
          <w:color w:val="000000"/>
          <w:sz w:val="28"/>
          <w:szCs w:val="28"/>
          <w:lang w:eastAsia="en-US"/>
        </w:rPr>
        <w:t xml:space="preserve"> </w:t>
      </w:r>
      <w:r w:rsidR="00203581" w:rsidRPr="00203581">
        <w:rPr>
          <w:b/>
          <w:sz w:val="28"/>
          <w:szCs w:val="28"/>
        </w:rPr>
        <w:t>–</w:t>
      </w:r>
      <w:r w:rsidR="0035712B" w:rsidRPr="00203581">
        <w:rPr>
          <w:rFonts w:eastAsia="Calibri"/>
          <w:b/>
          <w:color w:val="000000"/>
          <w:sz w:val="28"/>
          <w:szCs w:val="28"/>
          <w:lang w:eastAsia="en-US"/>
        </w:rPr>
        <w:t xml:space="preserve"> nr grupy </w:t>
      </w:r>
      <w:r w:rsidR="004350C0" w:rsidRPr="00203581">
        <w:rPr>
          <w:rFonts w:eastAsia="Calibri"/>
          <w:b/>
          <w:color w:val="000000"/>
          <w:sz w:val="28"/>
          <w:szCs w:val="28"/>
          <w:lang w:eastAsia="en-US"/>
        </w:rPr>
        <w:t>2</w:t>
      </w:r>
      <w:r w:rsidR="00973955">
        <w:rPr>
          <w:rFonts w:eastAsia="Calibri"/>
          <w:b/>
          <w:color w:val="000000"/>
          <w:sz w:val="28"/>
          <w:szCs w:val="28"/>
          <w:lang w:eastAsia="en-US"/>
        </w:rPr>
        <w:t>46-1</w:t>
      </w:r>
    </w:p>
    <w:p w14:paraId="55DA6E54" w14:textId="2802F814" w:rsidR="0035712B" w:rsidRPr="00282B39" w:rsidRDefault="007B175F" w:rsidP="00A53E50">
      <w:pPr>
        <w:spacing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B02D52">
        <w:rPr>
          <w:rFonts w:eastAsia="Calibri"/>
          <w:b/>
          <w:color w:val="000000"/>
          <w:sz w:val="28"/>
          <w:szCs w:val="28"/>
          <w:lang w:eastAsia="en-US"/>
        </w:rPr>
        <w:t>40</w:t>
      </w:r>
      <w:r w:rsidR="00973955">
        <w:rPr>
          <w:rFonts w:eastAsia="Calibri"/>
          <w:b/>
          <w:color w:val="000000"/>
          <w:sz w:val="28"/>
          <w:szCs w:val="28"/>
          <w:lang w:eastAsia="en-US"/>
        </w:rPr>
        <w:t>1003</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3192424D" w14:textId="724B06A7" w:rsidR="00A31F86" w:rsidRDefault="0035712B">
          <w:pPr>
            <w:pStyle w:val="Spistreci1"/>
            <w:rPr>
              <w:rFonts w:asciiTheme="minorHAnsi" w:eastAsiaTheme="minorEastAsia" w:hAnsiTheme="minorHAnsi" w:cstheme="minorBidi"/>
              <w:noProof/>
              <w:kern w:val="2"/>
              <w:sz w:val="22"/>
              <w:szCs w:val="22"/>
              <w14:ligatures w14:val="standardContextual"/>
            </w:rPr>
          </w:pPr>
          <w:r w:rsidRPr="00A40845">
            <w:fldChar w:fldCharType="begin"/>
          </w:r>
          <w:r w:rsidRPr="00A40845">
            <w:instrText xml:space="preserve"> TOC \o "1-3" \h \z \u </w:instrText>
          </w:r>
          <w:r w:rsidRPr="00A40845">
            <w:fldChar w:fldCharType="separate"/>
          </w:r>
          <w:hyperlink w:anchor="_Toc168989097" w:history="1">
            <w:r w:rsidR="00A31F86" w:rsidRPr="00A40AD1">
              <w:rPr>
                <w:rStyle w:val="Hipercze"/>
                <w:noProof/>
              </w:rPr>
              <w:t>Część I. Zamawiający.</w:t>
            </w:r>
            <w:r w:rsidR="00A31F86">
              <w:rPr>
                <w:noProof/>
                <w:webHidden/>
              </w:rPr>
              <w:tab/>
            </w:r>
            <w:r w:rsidR="00A31F86">
              <w:rPr>
                <w:noProof/>
                <w:webHidden/>
              </w:rPr>
              <w:fldChar w:fldCharType="begin"/>
            </w:r>
            <w:r w:rsidR="00A31F86">
              <w:rPr>
                <w:noProof/>
                <w:webHidden/>
              </w:rPr>
              <w:instrText xml:space="preserve"> PAGEREF _Toc168989097 \h </w:instrText>
            </w:r>
            <w:r w:rsidR="00A31F86">
              <w:rPr>
                <w:noProof/>
                <w:webHidden/>
              </w:rPr>
            </w:r>
            <w:r w:rsidR="00A31F86">
              <w:rPr>
                <w:noProof/>
                <w:webHidden/>
              </w:rPr>
              <w:fldChar w:fldCharType="separate"/>
            </w:r>
            <w:r w:rsidR="00124F53">
              <w:rPr>
                <w:noProof/>
                <w:webHidden/>
              </w:rPr>
              <w:t>3</w:t>
            </w:r>
            <w:r w:rsidR="00A31F86">
              <w:rPr>
                <w:noProof/>
                <w:webHidden/>
              </w:rPr>
              <w:fldChar w:fldCharType="end"/>
            </w:r>
          </w:hyperlink>
        </w:p>
        <w:p w14:paraId="530661C8" w14:textId="43B33662"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098" w:history="1">
            <w:r w:rsidR="00A31F86" w:rsidRPr="00A40AD1">
              <w:rPr>
                <w:rStyle w:val="Hipercze"/>
                <w:noProof/>
              </w:rPr>
              <w:t>Część II. Postępowanie.</w:t>
            </w:r>
            <w:r w:rsidR="00A31F86">
              <w:rPr>
                <w:noProof/>
                <w:webHidden/>
              </w:rPr>
              <w:tab/>
            </w:r>
            <w:r w:rsidR="00A31F86">
              <w:rPr>
                <w:noProof/>
                <w:webHidden/>
              </w:rPr>
              <w:fldChar w:fldCharType="begin"/>
            </w:r>
            <w:r w:rsidR="00A31F86">
              <w:rPr>
                <w:noProof/>
                <w:webHidden/>
              </w:rPr>
              <w:instrText xml:space="preserve"> PAGEREF _Toc168989098 \h </w:instrText>
            </w:r>
            <w:r w:rsidR="00A31F86">
              <w:rPr>
                <w:noProof/>
                <w:webHidden/>
              </w:rPr>
            </w:r>
            <w:r w:rsidR="00A31F86">
              <w:rPr>
                <w:noProof/>
                <w:webHidden/>
              </w:rPr>
              <w:fldChar w:fldCharType="separate"/>
            </w:r>
            <w:r w:rsidR="00124F53">
              <w:rPr>
                <w:noProof/>
                <w:webHidden/>
              </w:rPr>
              <w:t>3</w:t>
            </w:r>
            <w:r w:rsidR="00A31F86">
              <w:rPr>
                <w:noProof/>
                <w:webHidden/>
              </w:rPr>
              <w:fldChar w:fldCharType="end"/>
            </w:r>
          </w:hyperlink>
        </w:p>
        <w:p w14:paraId="36E21F62" w14:textId="4A7DF1EE"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099" w:history="1">
            <w:r w:rsidR="00A31F86" w:rsidRPr="00A40AD1">
              <w:rPr>
                <w:rStyle w:val="Hipercze"/>
                <w:noProof/>
              </w:rPr>
              <w:t>Część III. Przedmiot zamówienia.</w:t>
            </w:r>
            <w:r w:rsidR="00A31F86">
              <w:rPr>
                <w:noProof/>
                <w:webHidden/>
              </w:rPr>
              <w:tab/>
            </w:r>
            <w:r w:rsidR="00A31F86">
              <w:rPr>
                <w:noProof/>
                <w:webHidden/>
              </w:rPr>
              <w:fldChar w:fldCharType="begin"/>
            </w:r>
            <w:r w:rsidR="00A31F86">
              <w:rPr>
                <w:noProof/>
                <w:webHidden/>
              </w:rPr>
              <w:instrText xml:space="preserve"> PAGEREF _Toc168989099 \h </w:instrText>
            </w:r>
            <w:r w:rsidR="00A31F86">
              <w:rPr>
                <w:noProof/>
                <w:webHidden/>
              </w:rPr>
            </w:r>
            <w:r w:rsidR="00A31F86">
              <w:rPr>
                <w:noProof/>
                <w:webHidden/>
              </w:rPr>
              <w:fldChar w:fldCharType="separate"/>
            </w:r>
            <w:r w:rsidR="00124F53">
              <w:rPr>
                <w:noProof/>
                <w:webHidden/>
              </w:rPr>
              <w:t>3</w:t>
            </w:r>
            <w:r w:rsidR="00A31F86">
              <w:rPr>
                <w:noProof/>
                <w:webHidden/>
              </w:rPr>
              <w:fldChar w:fldCharType="end"/>
            </w:r>
          </w:hyperlink>
        </w:p>
        <w:p w14:paraId="1BDAB165" w14:textId="76F43F12"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0" w:history="1">
            <w:r w:rsidR="00A31F86" w:rsidRPr="00A40AD1">
              <w:rPr>
                <w:rStyle w:val="Hipercze"/>
                <w:noProof/>
              </w:rPr>
              <w:t>Część IV. Oferty częściowe.</w:t>
            </w:r>
            <w:r w:rsidR="00A31F86">
              <w:rPr>
                <w:noProof/>
                <w:webHidden/>
              </w:rPr>
              <w:tab/>
            </w:r>
            <w:r w:rsidR="00A31F86">
              <w:rPr>
                <w:noProof/>
                <w:webHidden/>
              </w:rPr>
              <w:fldChar w:fldCharType="begin"/>
            </w:r>
            <w:r w:rsidR="00A31F86">
              <w:rPr>
                <w:noProof/>
                <w:webHidden/>
              </w:rPr>
              <w:instrText xml:space="preserve"> PAGEREF _Toc168989100 \h </w:instrText>
            </w:r>
            <w:r w:rsidR="00A31F86">
              <w:rPr>
                <w:noProof/>
                <w:webHidden/>
              </w:rPr>
            </w:r>
            <w:r w:rsidR="00A31F86">
              <w:rPr>
                <w:noProof/>
                <w:webHidden/>
              </w:rPr>
              <w:fldChar w:fldCharType="separate"/>
            </w:r>
            <w:r w:rsidR="00124F53">
              <w:rPr>
                <w:noProof/>
                <w:webHidden/>
              </w:rPr>
              <w:t>4</w:t>
            </w:r>
            <w:r w:rsidR="00A31F86">
              <w:rPr>
                <w:noProof/>
                <w:webHidden/>
              </w:rPr>
              <w:fldChar w:fldCharType="end"/>
            </w:r>
          </w:hyperlink>
        </w:p>
        <w:p w14:paraId="2FD42B69" w14:textId="7DCAE92E"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1" w:history="1">
            <w:r w:rsidR="00A31F86" w:rsidRPr="00A40AD1">
              <w:rPr>
                <w:rStyle w:val="Hipercze"/>
                <w:noProof/>
              </w:rPr>
              <w:t>Część V. Kwalifikacja podmiotowa wykonawców.</w:t>
            </w:r>
            <w:r w:rsidR="00A31F86">
              <w:rPr>
                <w:noProof/>
                <w:webHidden/>
              </w:rPr>
              <w:tab/>
            </w:r>
            <w:r w:rsidR="00A31F86">
              <w:rPr>
                <w:noProof/>
                <w:webHidden/>
              </w:rPr>
              <w:fldChar w:fldCharType="begin"/>
            </w:r>
            <w:r w:rsidR="00A31F86">
              <w:rPr>
                <w:noProof/>
                <w:webHidden/>
              </w:rPr>
              <w:instrText xml:space="preserve"> PAGEREF _Toc168989101 \h </w:instrText>
            </w:r>
            <w:r w:rsidR="00A31F86">
              <w:rPr>
                <w:noProof/>
                <w:webHidden/>
              </w:rPr>
            </w:r>
            <w:r w:rsidR="00A31F86">
              <w:rPr>
                <w:noProof/>
                <w:webHidden/>
              </w:rPr>
              <w:fldChar w:fldCharType="separate"/>
            </w:r>
            <w:r w:rsidR="00124F53">
              <w:rPr>
                <w:noProof/>
                <w:webHidden/>
              </w:rPr>
              <w:t>4</w:t>
            </w:r>
            <w:r w:rsidR="00A31F86">
              <w:rPr>
                <w:noProof/>
                <w:webHidden/>
              </w:rPr>
              <w:fldChar w:fldCharType="end"/>
            </w:r>
          </w:hyperlink>
        </w:p>
        <w:p w14:paraId="79922C10" w14:textId="4EB74668"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2" w:history="1">
            <w:r w:rsidR="00A31F86" w:rsidRPr="00A40AD1">
              <w:rPr>
                <w:rStyle w:val="Hipercze"/>
                <w:noProof/>
              </w:rPr>
              <w:t>Część VI. Wykonawcy występujący wspólnie (konsorcjum).</w:t>
            </w:r>
            <w:r w:rsidR="00A31F86">
              <w:rPr>
                <w:noProof/>
                <w:webHidden/>
              </w:rPr>
              <w:tab/>
            </w:r>
            <w:r w:rsidR="00A31F86">
              <w:rPr>
                <w:noProof/>
                <w:webHidden/>
              </w:rPr>
              <w:fldChar w:fldCharType="begin"/>
            </w:r>
            <w:r w:rsidR="00A31F86">
              <w:rPr>
                <w:noProof/>
                <w:webHidden/>
              </w:rPr>
              <w:instrText xml:space="preserve"> PAGEREF _Toc168989102 \h </w:instrText>
            </w:r>
            <w:r w:rsidR="00A31F86">
              <w:rPr>
                <w:noProof/>
                <w:webHidden/>
              </w:rPr>
            </w:r>
            <w:r w:rsidR="00A31F86">
              <w:rPr>
                <w:noProof/>
                <w:webHidden/>
              </w:rPr>
              <w:fldChar w:fldCharType="separate"/>
            </w:r>
            <w:r w:rsidR="00124F53">
              <w:rPr>
                <w:noProof/>
                <w:webHidden/>
              </w:rPr>
              <w:t>5</w:t>
            </w:r>
            <w:r w:rsidR="00A31F86">
              <w:rPr>
                <w:noProof/>
                <w:webHidden/>
              </w:rPr>
              <w:fldChar w:fldCharType="end"/>
            </w:r>
          </w:hyperlink>
        </w:p>
        <w:p w14:paraId="77B1689B" w14:textId="0483E30F"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3" w:history="1">
            <w:r w:rsidR="00A31F86" w:rsidRPr="00A40AD1">
              <w:rPr>
                <w:rStyle w:val="Hipercze"/>
                <w:noProof/>
              </w:rPr>
              <w:t>Część VII. Udostępnienie zasobów.</w:t>
            </w:r>
            <w:r w:rsidR="00A31F86">
              <w:rPr>
                <w:noProof/>
                <w:webHidden/>
              </w:rPr>
              <w:tab/>
            </w:r>
            <w:r w:rsidR="00A31F86">
              <w:rPr>
                <w:noProof/>
                <w:webHidden/>
              </w:rPr>
              <w:fldChar w:fldCharType="begin"/>
            </w:r>
            <w:r w:rsidR="00A31F86">
              <w:rPr>
                <w:noProof/>
                <w:webHidden/>
              </w:rPr>
              <w:instrText xml:space="preserve"> PAGEREF _Toc168989103 \h </w:instrText>
            </w:r>
            <w:r w:rsidR="00A31F86">
              <w:rPr>
                <w:noProof/>
                <w:webHidden/>
              </w:rPr>
            </w:r>
            <w:r w:rsidR="00A31F86">
              <w:rPr>
                <w:noProof/>
                <w:webHidden/>
              </w:rPr>
              <w:fldChar w:fldCharType="separate"/>
            </w:r>
            <w:r w:rsidR="00124F53">
              <w:rPr>
                <w:noProof/>
                <w:webHidden/>
              </w:rPr>
              <w:t>5</w:t>
            </w:r>
            <w:r w:rsidR="00A31F86">
              <w:rPr>
                <w:noProof/>
                <w:webHidden/>
              </w:rPr>
              <w:fldChar w:fldCharType="end"/>
            </w:r>
          </w:hyperlink>
        </w:p>
        <w:p w14:paraId="6C06F9D1" w14:textId="6C02598C"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4" w:history="1">
            <w:r w:rsidR="00A31F86" w:rsidRPr="00A40AD1">
              <w:rPr>
                <w:rStyle w:val="Hipercze"/>
                <w:noProof/>
              </w:rPr>
              <w:t>Część VIII. JEDZ. Podmiotowe środki dowodowe.</w:t>
            </w:r>
            <w:r w:rsidR="00A31F86">
              <w:rPr>
                <w:noProof/>
                <w:webHidden/>
              </w:rPr>
              <w:tab/>
            </w:r>
            <w:r w:rsidR="00A31F86">
              <w:rPr>
                <w:noProof/>
                <w:webHidden/>
              </w:rPr>
              <w:fldChar w:fldCharType="begin"/>
            </w:r>
            <w:r w:rsidR="00A31F86">
              <w:rPr>
                <w:noProof/>
                <w:webHidden/>
              </w:rPr>
              <w:instrText xml:space="preserve"> PAGEREF _Toc168989104 \h </w:instrText>
            </w:r>
            <w:r w:rsidR="00A31F86">
              <w:rPr>
                <w:noProof/>
                <w:webHidden/>
              </w:rPr>
            </w:r>
            <w:r w:rsidR="00A31F86">
              <w:rPr>
                <w:noProof/>
                <w:webHidden/>
              </w:rPr>
              <w:fldChar w:fldCharType="separate"/>
            </w:r>
            <w:r w:rsidR="00124F53">
              <w:rPr>
                <w:noProof/>
                <w:webHidden/>
              </w:rPr>
              <w:t>5</w:t>
            </w:r>
            <w:r w:rsidR="00A31F86">
              <w:rPr>
                <w:noProof/>
                <w:webHidden/>
              </w:rPr>
              <w:fldChar w:fldCharType="end"/>
            </w:r>
          </w:hyperlink>
        </w:p>
        <w:p w14:paraId="62AABC56" w14:textId="6FA6E50B"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5" w:history="1">
            <w:r w:rsidR="00A31F86" w:rsidRPr="00A40AD1">
              <w:rPr>
                <w:rStyle w:val="Hipercze"/>
                <w:noProof/>
              </w:rPr>
              <w:t>Część IX. Termin realizacji zamówienia i dostawy oraz wymagany okres gwarancji.</w:t>
            </w:r>
            <w:r w:rsidR="00A31F86">
              <w:rPr>
                <w:noProof/>
                <w:webHidden/>
              </w:rPr>
              <w:tab/>
            </w:r>
            <w:r w:rsidR="00A31F86">
              <w:rPr>
                <w:noProof/>
                <w:webHidden/>
              </w:rPr>
              <w:fldChar w:fldCharType="begin"/>
            </w:r>
            <w:r w:rsidR="00A31F86">
              <w:rPr>
                <w:noProof/>
                <w:webHidden/>
              </w:rPr>
              <w:instrText xml:space="preserve"> PAGEREF _Toc168989105 \h </w:instrText>
            </w:r>
            <w:r w:rsidR="00A31F86">
              <w:rPr>
                <w:noProof/>
                <w:webHidden/>
              </w:rPr>
            </w:r>
            <w:r w:rsidR="00A31F86">
              <w:rPr>
                <w:noProof/>
                <w:webHidden/>
              </w:rPr>
              <w:fldChar w:fldCharType="separate"/>
            </w:r>
            <w:r w:rsidR="00124F53">
              <w:rPr>
                <w:noProof/>
                <w:webHidden/>
              </w:rPr>
              <w:t>8</w:t>
            </w:r>
            <w:r w:rsidR="00A31F86">
              <w:rPr>
                <w:noProof/>
                <w:webHidden/>
              </w:rPr>
              <w:fldChar w:fldCharType="end"/>
            </w:r>
          </w:hyperlink>
        </w:p>
        <w:p w14:paraId="4B08215C" w14:textId="563447B9"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6" w:history="1">
            <w:r w:rsidR="00A31F86" w:rsidRPr="00A40AD1">
              <w:rPr>
                <w:rStyle w:val="Hipercze"/>
                <w:noProof/>
              </w:rPr>
              <w:t>Część X. Wadium.</w:t>
            </w:r>
            <w:r w:rsidR="00A31F86">
              <w:rPr>
                <w:noProof/>
                <w:webHidden/>
              </w:rPr>
              <w:tab/>
            </w:r>
            <w:r w:rsidR="00A31F86">
              <w:rPr>
                <w:noProof/>
                <w:webHidden/>
              </w:rPr>
              <w:fldChar w:fldCharType="begin"/>
            </w:r>
            <w:r w:rsidR="00A31F86">
              <w:rPr>
                <w:noProof/>
                <w:webHidden/>
              </w:rPr>
              <w:instrText xml:space="preserve"> PAGEREF _Toc168989106 \h </w:instrText>
            </w:r>
            <w:r w:rsidR="00A31F86">
              <w:rPr>
                <w:noProof/>
                <w:webHidden/>
              </w:rPr>
            </w:r>
            <w:r w:rsidR="00A31F86">
              <w:rPr>
                <w:noProof/>
                <w:webHidden/>
              </w:rPr>
              <w:fldChar w:fldCharType="separate"/>
            </w:r>
            <w:r w:rsidR="00124F53">
              <w:rPr>
                <w:noProof/>
                <w:webHidden/>
              </w:rPr>
              <w:t>8</w:t>
            </w:r>
            <w:r w:rsidR="00A31F86">
              <w:rPr>
                <w:noProof/>
                <w:webHidden/>
              </w:rPr>
              <w:fldChar w:fldCharType="end"/>
            </w:r>
          </w:hyperlink>
        </w:p>
        <w:p w14:paraId="11F49267" w14:textId="3EB8C82C"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7" w:history="1">
            <w:r w:rsidR="00A31F86" w:rsidRPr="00A40AD1">
              <w:rPr>
                <w:rStyle w:val="Hipercze"/>
                <w:noProof/>
              </w:rPr>
              <w:t>Część XI. Opis sposobu przygotowania oferty.</w:t>
            </w:r>
            <w:r w:rsidR="00A31F86">
              <w:rPr>
                <w:noProof/>
                <w:webHidden/>
              </w:rPr>
              <w:tab/>
            </w:r>
            <w:r w:rsidR="00A31F86">
              <w:rPr>
                <w:noProof/>
                <w:webHidden/>
              </w:rPr>
              <w:fldChar w:fldCharType="begin"/>
            </w:r>
            <w:r w:rsidR="00A31F86">
              <w:rPr>
                <w:noProof/>
                <w:webHidden/>
              </w:rPr>
              <w:instrText xml:space="preserve"> PAGEREF _Toc168989107 \h </w:instrText>
            </w:r>
            <w:r w:rsidR="00A31F86">
              <w:rPr>
                <w:noProof/>
                <w:webHidden/>
              </w:rPr>
            </w:r>
            <w:r w:rsidR="00A31F86">
              <w:rPr>
                <w:noProof/>
                <w:webHidden/>
              </w:rPr>
              <w:fldChar w:fldCharType="separate"/>
            </w:r>
            <w:r w:rsidR="00124F53">
              <w:rPr>
                <w:noProof/>
                <w:webHidden/>
              </w:rPr>
              <w:t>9</w:t>
            </w:r>
            <w:r w:rsidR="00A31F86">
              <w:rPr>
                <w:noProof/>
                <w:webHidden/>
              </w:rPr>
              <w:fldChar w:fldCharType="end"/>
            </w:r>
          </w:hyperlink>
        </w:p>
        <w:p w14:paraId="6EA133EF" w14:textId="33726B59"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8" w:history="1">
            <w:r w:rsidR="00A31F86" w:rsidRPr="00A40AD1">
              <w:rPr>
                <w:rStyle w:val="Hipercze"/>
                <w:noProof/>
              </w:rPr>
              <w:t>Część XII. Miejsce, termin składania i otwarcia ofert oraz termin związania ofertą.</w:t>
            </w:r>
            <w:r w:rsidR="00A31F86">
              <w:rPr>
                <w:noProof/>
                <w:webHidden/>
              </w:rPr>
              <w:tab/>
            </w:r>
            <w:r w:rsidR="00A31F86">
              <w:rPr>
                <w:noProof/>
                <w:webHidden/>
              </w:rPr>
              <w:fldChar w:fldCharType="begin"/>
            </w:r>
            <w:r w:rsidR="00A31F86">
              <w:rPr>
                <w:noProof/>
                <w:webHidden/>
              </w:rPr>
              <w:instrText xml:space="preserve"> PAGEREF _Toc168989108 \h </w:instrText>
            </w:r>
            <w:r w:rsidR="00A31F86">
              <w:rPr>
                <w:noProof/>
                <w:webHidden/>
              </w:rPr>
            </w:r>
            <w:r w:rsidR="00A31F86">
              <w:rPr>
                <w:noProof/>
                <w:webHidden/>
              </w:rPr>
              <w:fldChar w:fldCharType="separate"/>
            </w:r>
            <w:r w:rsidR="00124F53">
              <w:rPr>
                <w:noProof/>
                <w:webHidden/>
              </w:rPr>
              <w:t>11</w:t>
            </w:r>
            <w:r w:rsidR="00A31F86">
              <w:rPr>
                <w:noProof/>
                <w:webHidden/>
              </w:rPr>
              <w:fldChar w:fldCharType="end"/>
            </w:r>
          </w:hyperlink>
        </w:p>
        <w:p w14:paraId="395252B5" w14:textId="0713791D"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09" w:history="1">
            <w:r w:rsidR="00A31F86" w:rsidRPr="00A40AD1">
              <w:rPr>
                <w:rStyle w:val="Hipercze"/>
                <w:noProof/>
              </w:rPr>
              <w:t>Część XIII. Informacja o środkach komunikacji elektronicznej oraz wymaganiach technicznych i organizacyjnych sporządzania, wysyłania i odbierania korespondencji.</w:t>
            </w:r>
            <w:r w:rsidR="00A31F86">
              <w:rPr>
                <w:noProof/>
                <w:webHidden/>
              </w:rPr>
              <w:tab/>
            </w:r>
            <w:r w:rsidR="00A31F86">
              <w:rPr>
                <w:noProof/>
                <w:webHidden/>
              </w:rPr>
              <w:fldChar w:fldCharType="begin"/>
            </w:r>
            <w:r w:rsidR="00A31F86">
              <w:rPr>
                <w:noProof/>
                <w:webHidden/>
              </w:rPr>
              <w:instrText xml:space="preserve"> PAGEREF _Toc168989109 \h </w:instrText>
            </w:r>
            <w:r w:rsidR="00A31F86">
              <w:rPr>
                <w:noProof/>
                <w:webHidden/>
              </w:rPr>
            </w:r>
            <w:r w:rsidR="00A31F86">
              <w:rPr>
                <w:noProof/>
                <w:webHidden/>
              </w:rPr>
              <w:fldChar w:fldCharType="separate"/>
            </w:r>
            <w:r w:rsidR="00124F53">
              <w:rPr>
                <w:noProof/>
                <w:webHidden/>
              </w:rPr>
              <w:t>11</w:t>
            </w:r>
            <w:r w:rsidR="00A31F86">
              <w:rPr>
                <w:noProof/>
                <w:webHidden/>
              </w:rPr>
              <w:fldChar w:fldCharType="end"/>
            </w:r>
          </w:hyperlink>
        </w:p>
        <w:p w14:paraId="263BBF66" w14:textId="2B77FADA"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0" w:history="1">
            <w:r w:rsidR="00A31F86" w:rsidRPr="00A40AD1">
              <w:rPr>
                <w:rStyle w:val="Hipercze"/>
                <w:noProof/>
              </w:rPr>
              <w:t>Część XIV. Opis sposobu obliczenia ceny.</w:t>
            </w:r>
            <w:r w:rsidR="00A31F86">
              <w:rPr>
                <w:noProof/>
                <w:webHidden/>
              </w:rPr>
              <w:tab/>
            </w:r>
            <w:r w:rsidR="00A31F86">
              <w:rPr>
                <w:noProof/>
                <w:webHidden/>
              </w:rPr>
              <w:fldChar w:fldCharType="begin"/>
            </w:r>
            <w:r w:rsidR="00A31F86">
              <w:rPr>
                <w:noProof/>
                <w:webHidden/>
              </w:rPr>
              <w:instrText xml:space="preserve"> PAGEREF _Toc168989110 \h </w:instrText>
            </w:r>
            <w:r w:rsidR="00A31F86">
              <w:rPr>
                <w:noProof/>
                <w:webHidden/>
              </w:rPr>
            </w:r>
            <w:r w:rsidR="00A31F86">
              <w:rPr>
                <w:noProof/>
                <w:webHidden/>
              </w:rPr>
              <w:fldChar w:fldCharType="separate"/>
            </w:r>
            <w:r w:rsidR="00124F53">
              <w:rPr>
                <w:noProof/>
                <w:webHidden/>
              </w:rPr>
              <w:t>11</w:t>
            </w:r>
            <w:r w:rsidR="00A31F86">
              <w:rPr>
                <w:noProof/>
                <w:webHidden/>
              </w:rPr>
              <w:fldChar w:fldCharType="end"/>
            </w:r>
          </w:hyperlink>
        </w:p>
        <w:p w14:paraId="5D2A7722" w14:textId="761DD152"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1" w:history="1">
            <w:r w:rsidR="00A31F86" w:rsidRPr="00A40AD1">
              <w:rPr>
                <w:rStyle w:val="Hipercze"/>
                <w:noProof/>
              </w:rPr>
              <w:t>Część XV. Kryteria oceny ofert.</w:t>
            </w:r>
            <w:r w:rsidR="00A31F86">
              <w:rPr>
                <w:noProof/>
                <w:webHidden/>
              </w:rPr>
              <w:tab/>
            </w:r>
            <w:r w:rsidR="00A31F86">
              <w:rPr>
                <w:noProof/>
                <w:webHidden/>
              </w:rPr>
              <w:fldChar w:fldCharType="begin"/>
            </w:r>
            <w:r w:rsidR="00A31F86">
              <w:rPr>
                <w:noProof/>
                <w:webHidden/>
              </w:rPr>
              <w:instrText xml:space="preserve"> PAGEREF _Toc168989111 \h </w:instrText>
            </w:r>
            <w:r w:rsidR="00A31F86">
              <w:rPr>
                <w:noProof/>
                <w:webHidden/>
              </w:rPr>
            </w:r>
            <w:r w:rsidR="00A31F86">
              <w:rPr>
                <w:noProof/>
                <w:webHidden/>
              </w:rPr>
              <w:fldChar w:fldCharType="separate"/>
            </w:r>
            <w:r w:rsidR="00124F53">
              <w:rPr>
                <w:noProof/>
                <w:webHidden/>
              </w:rPr>
              <w:t>12</w:t>
            </w:r>
            <w:r w:rsidR="00A31F86">
              <w:rPr>
                <w:noProof/>
                <w:webHidden/>
              </w:rPr>
              <w:fldChar w:fldCharType="end"/>
            </w:r>
          </w:hyperlink>
        </w:p>
        <w:p w14:paraId="41292D57" w14:textId="60B86501"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2" w:history="1">
            <w:r w:rsidR="00A31F86" w:rsidRPr="00A40AD1">
              <w:rPr>
                <w:rStyle w:val="Hipercze"/>
                <w:noProof/>
              </w:rPr>
              <w:t>Część XVI. Aukcja elektroniczna.</w:t>
            </w:r>
            <w:r w:rsidR="00A31F86">
              <w:rPr>
                <w:noProof/>
                <w:webHidden/>
              </w:rPr>
              <w:tab/>
            </w:r>
            <w:r w:rsidR="00A31F86">
              <w:rPr>
                <w:noProof/>
                <w:webHidden/>
              </w:rPr>
              <w:fldChar w:fldCharType="begin"/>
            </w:r>
            <w:r w:rsidR="00A31F86">
              <w:rPr>
                <w:noProof/>
                <w:webHidden/>
              </w:rPr>
              <w:instrText xml:space="preserve"> PAGEREF _Toc168989112 \h </w:instrText>
            </w:r>
            <w:r w:rsidR="00A31F86">
              <w:rPr>
                <w:noProof/>
                <w:webHidden/>
              </w:rPr>
            </w:r>
            <w:r w:rsidR="00A31F86">
              <w:rPr>
                <w:noProof/>
                <w:webHidden/>
              </w:rPr>
              <w:fldChar w:fldCharType="separate"/>
            </w:r>
            <w:r w:rsidR="00124F53">
              <w:rPr>
                <w:noProof/>
                <w:webHidden/>
              </w:rPr>
              <w:t>12</w:t>
            </w:r>
            <w:r w:rsidR="00A31F86">
              <w:rPr>
                <w:noProof/>
                <w:webHidden/>
              </w:rPr>
              <w:fldChar w:fldCharType="end"/>
            </w:r>
          </w:hyperlink>
        </w:p>
        <w:p w14:paraId="63BD4236" w14:textId="504A6E55"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3" w:history="1">
            <w:r w:rsidR="00A31F86" w:rsidRPr="00A40AD1">
              <w:rPr>
                <w:rStyle w:val="Hipercze"/>
                <w:noProof/>
              </w:rPr>
              <w:t>Część XVII. Kolejność podejmowania czynności przez zamawiającego.</w:t>
            </w:r>
            <w:r w:rsidR="00A31F86">
              <w:rPr>
                <w:noProof/>
                <w:webHidden/>
              </w:rPr>
              <w:tab/>
            </w:r>
            <w:r w:rsidR="00A31F86">
              <w:rPr>
                <w:noProof/>
                <w:webHidden/>
              </w:rPr>
              <w:fldChar w:fldCharType="begin"/>
            </w:r>
            <w:r w:rsidR="00A31F86">
              <w:rPr>
                <w:noProof/>
                <w:webHidden/>
              </w:rPr>
              <w:instrText xml:space="preserve"> PAGEREF _Toc168989113 \h </w:instrText>
            </w:r>
            <w:r w:rsidR="00A31F86">
              <w:rPr>
                <w:noProof/>
                <w:webHidden/>
              </w:rPr>
            </w:r>
            <w:r w:rsidR="00A31F86">
              <w:rPr>
                <w:noProof/>
                <w:webHidden/>
              </w:rPr>
              <w:fldChar w:fldCharType="separate"/>
            </w:r>
            <w:r w:rsidR="00124F53">
              <w:rPr>
                <w:noProof/>
                <w:webHidden/>
              </w:rPr>
              <w:t>13</w:t>
            </w:r>
            <w:r w:rsidR="00A31F86">
              <w:rPr>
                <w:noProof/>
                <w:webHidden/>
              </w:rPr>
              <w:fldChar w:fldCharType="end"/>
            </w:r>
          </w:hyperlink>
        </w:p>
        <w:p w14:paraId="6EA20920" w14:textId="4E27CE7B"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4" w:history="1">
            <w:r w:rsidR="00A31F86" w:rsidRPr="00A40AD1">
              <w:rPr>
                <w:rStyle w:val="Hipercze"/>
                <w:noProof/>
              </w:rPr>
              <w:t>Część XVIII. Zabezpieczenie należytego wykonania umowy.</w:t>
            </w:r>
            <w:r w:rsidR="00A31F86">
              <w:rPr>
                <w:noProof/>
                <w:webHidden/>
              </w:rPr>
              <w:tab/>
            </w:r>
            <w:r w:rsidR="00A31F86">
              <w:rPr>
                <w:noProof/>
                <w:webHidden/>
              </w:rPr>
              <w:fldChar w:fldCharType="begin"/>
            </w:r>
            <w:r w:rsidR="00A31F86">
              <w:rPr>
                <w:noProof/>
                <w:webHidden/>
              </w:rPr>
              <w:instrText xml:space="preserve"> PAGEREF _Toc168989114 \h </w:instrText>
            </w:r>
            <w:r w:rsidR="00A31F86">
              <w:rPr>
                <w:noProof/>
                <w:webHidden/>
              </w:rPr>
            </w:r>
            <w:r w:rsidR="00A31F86">
              <w:rPr>
                <w:noProof/>
                <w:webHidden/>
              </w:rPr>
              <w:fldChar w:fldCharType="separate"/>
            </w:r>
            <w:r w:rsidR="00124F53">
              <w:rPr>
                <w:noProof/>
                <w:webHidden/>
              </w:rPr>
              <w:t>13</w:t>
            </w:r>
            <w:r w:rsidR="00A31F86">
              <w:rPr>
                <w:noProof/>
                <w:webHidden/>
              </w:rPr>
              <w:fldChar w:fldCharType="end"/>
            </w:r>
          </w:hyperlink>
        </w:p>
        <w:p w14:paraId="594505F6" w14:textId="0FE8E54C"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5" w:history="1">
            <w:r w:rsidR="00A31F86" w:rsidRPr="00A40AD1">
              <w:rPr>
                <w:rStyle w:val="Hipercze"/>
                <w:noProof/>
              </w:rPr>
              <w:t>Część XIX. Istotne postanowienia umowy.</w:t>
            </w:r>
            <w:r w:rsidR="00A31F86">
              <w:rPr>
                <w:noProof/>
                <w:webHidden/>
              </w:rPr>
              <w:tab/>
            </w:r>
            <w:r w:rsidR="00A31F86">
              <w:rPr>
                <w:noProof/>
                <w:webHidden/>
              </w:rPr>
              <w:fldChar w:fldCharType="begin"/>
            </w:r>
            <w:r w:rsidR="00A31F86">
              <w:rPr>
                <w:noProof/>
                <w:webHidden/>
              </w:rPr>
              <w:instrText xml:space="preserve"> PAGEREF _Toc168989115 \h </w:instrText>
            </w:r>
            <w:r w:rsidR="00A31F86">
              <w:rPr>
                <w:noProof/>
                <w:webHidden/>
              </w:rPr>
            </w:r>
            <w:r w:rsidR="00A31F86">
              <w:rPr>
                <w:noProof/>
                <w:webHidden/>
              </w:rPr>
              <w:fldChar w:fldCharType="separate"/>
            </w:r>
            <w:r w:rsidR="00124F53">
              <w:rPr>
                <w:noProof/>
                <w:webHidden/>
              </w:rPr>
              <w:t>13</w:t>
            </w:r>
            <w:r w:rsidR="00A31F86">
              <w:rPr>
                <w:noProof/>
                <w:webHidden/>
              </w:rPr>
              <w:fldChar w:fldCharType="end"/>
            </w:r>
          </w:hyperlink>
        </w:p>
        <w:p w14:paraId="48029997" w14:textId="534C2174"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6" w:history="1">
            <w:r w:rsidR="00A31F86" w:rsidRPr="00A40AD1">
              <w:rPr>
                <w:rStyle w:val="Hipercze"/>
                <w:noProof/>
              </w:rPr>
              <w:t>Część XX. Warunki płatności.</w:t>
            </w:r>
            <w:r w:rsidR="00A31F86">
              <w:rPr>
                <w:noProof/>
                <w:webHidden/>
              </w:rPr>
              <w:tab/>
            </w:r>
            <w:r w:rsidR="00A31F86">
              <w:rPr>
                <w:noProof/>
                <w:webHidden/>
              </w:rPr>
              <w:fldChar w:fldCharType="begin"/>
            </w:r>
            <w:r w:rsidR="00A31F86">
              <w:rPr>
                <w:noProof/>
                <w:webHidden/>
              </w:rPr>
              <w:instrText xml:space="preserve"> PAGEREF _Toc168989116 \h </w:instrText>
            </w:r>
            <w:r w:rsidR="00A31F86">
              <w:rPr>
                <w:noProof/>
                <w:webHidden/>
              </w:rPr>
            </w:r>
            <w:r w:rsidR="00A31F86">
              <w:rPr>
                <w:noProof/>
                <w:webHidden/>
              </w:rPr>
              <w:fldChar w:fldCharType="separate"/>
            </w:r>
            <w:r w:rsidR="00124F53">
              <w:rPr>
                <w:noProof/>
                <w:webHidden/>
              </w:rPr>
              <w:t>14</w:t>
            </w:r>
            <w:r w:rsidR="00A31F86">
              <w:rPr>
                <w:noProof/>
                <w:webHidden/>
              </w:rPr>
              <w:fldChar w:fldCharType="end"/>
            </w:r>
          </w:hyperlink>
        </w:p>
        <w:p w14:paraId="26CB0CED" w14:textId="2B944C8C"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7" w:history="1">
            <w:r w:rsidR="00A31F86" w:rsidRPr="00A40AD1">
              <w:rPr>
                <w:rStyle w:val="Hipercze"/>
                <w:noProof/>
              </w:rPr>
              <w:t>Część XXI. Sposób wyliczenia cen jednostkowych i wartości zamówienia najkorzystniejszej oferty.</w:t>
            </w:r>
            <w:r w:rsidR="00A31F86">
              <w:rPr>
                <w:noProof/>
                <w:webHidden/>
              </w:rPr>
              <w:tab/>
            </w:r>
            <w:r w:rsidR="00A31F86">
              <w:rPr>
                <w:noProof/>
                <w:webHidden/>
              </w:rPr>
              <w:fldChar w:fldCharType="begin"/>
            </w:r>
            <w:r w:rsidR="00A31F86">
              <w:rPr>
                <w:noProof/>
                <w:webHidden/>
              </w:rPr>
              <w:instrText xml:space="preserve"> PAGEREF _Toc168989117 \h </w:instrText>
            </w:r>
            <w:r w:rsidR="00A31F86">
              <w:rPr>
                <w:noProof/>
                <w:webHidden/>
              </w:rPr>
            </w:r>
            <w:r w:rsidR="00A31F86">
              <w:rPr>
                <w:noProof/>
                <w:webHidden/>
              </w:rPr>
              <w:fldChar w:fldCharType="separate"/>
            </w:r>
            <w:r w:rsidR="00124F53">
              <w:rPr>
                <w:noProof/>
                <w:webHidden/>
              </w:rPr>
              <w:t>14</w:t>
            </w:r>
            <w:r w:rsidR="00A31F86">
              <w:rPr>
                <w:noProof/>
                <w:webHidden/>
              </w:rPr>
              <w:fldChar w:fldCharType="end"/>
            </w:r>
          </w:hyperlink>
        </w:p>
        <w:p w14:paraId="56BB961F" w14:textId="61D1A794"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8" w:history="1">
            <w:r w:rsidR="00A31F86" w:rsidRPr="00A40AD1">
              <w:rPr>
                <w:rStyle w:val="Hipercze"/>
                <w:noProof/>
              </w:rPr>
              <w:t>Część XXII. Formalności, jakie muszą zostać dopełnione po wyborze oferty w celu zawarcia umowy w sprawie zamówienia publicznego.</w:t>
            </w:r>
            <w:r w:rsidR="00A31F86">
              <w:rPr>
                <w:noProof/>
                <w:webHidden/>
              </w:rPr>
              <w:tab/>
            </w:r>
            <w:r w:rsidR="00A31F86">
              <w:rPr>
                <w:noProof/>
                <w:webHidden/>
              </w:rPr>
              <w:fldChar w:fldCharType="begin"/>
            </w:r>
            <w:r w:rsidR="00A31F86">
              <w:rPr>
                <w:noProof/>
                <w:webHidden/>
              </w:rPr>
              <w:instrText xml:space="preserve"> PAGEREF _Toc168989118 \h </w:instrText>
            </w:r>
            <w:r w:rsidR="00A31F86">
              <w:rPr>
                <w:noProof/>
                <w:webHidden/>
              </w:rPr>
            </w:r>
            <w:r w:rsidR="00A31F86">
              <w:rPr>
                <w:noProof/>
                <w:webHidden/>
              </w:rPr>
              <w:fldChar w:fldCharType="separate"/>
            </w:r>
            <w:r w:rsidR="00124F53">
              <w:rPr>
                <w:noProof/>
                <w:webHidden/>
              </w:rPr>
              <w:t>14</w:t>
            </w:r>
            <w:r w:rsidR="00A31F86">
              <w:rPr>
                <w:noProof/>
                <w:webHidden/>
              </w:rPr>
              <w:fldChar w:fldCharType="end"/>
            </w:r>
          </w:hyperlink>
        </w:p>
        <w:p w14:paraId="757AFBAD" w14:textId="5CAB897E"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19" w:history="1">
            <w:r w:rsidR="00A31F86" w:rsidRPr="00A40AD1">
              <w:rPr>
                <w:rStyle w:val="Hipercze"/>
                <w:noProof/>
              </w:rPr>
              <w:t>Część XXIII. Pouczenie o środkach ochrony prawnej.</w:t>
            </w:r>
            <w:r w:rsidR="00A31F86">
              <w:rPr>
                <w:noProof/>
                <w:webHidden/>
              </w:rPr>
              <w:tab/>
            </w:r>
            <w:r w:rsidR="00A31F86">
              <w:rPr>
                <w:noProof/>
                <w:webHidden/>
              </w:rPr>
              <w:fldChar w:fldCharType="begin"/>
            </w:r>
            <w:r w:rsidR="00A31F86">
              <w:rPr>
                <w:noProof/>
                <w:webHidden/>
              </w:rPr>
              <w:instrText xml:space="preserve"> PAGEREF _Toc168989119 \h </w:instrText>
            </w:r>
            <w:r w:rsidR="00A31F86">
              <w:rPr>
                <w:noProof/>
                <w:webHidden/>
              </w:rPr>
            </w:r>
            <w:r w:rsidR="00A31F86">
              <w:rPr>
                <w:noProof/>
                <w:webHidden/>
              </w:rPr>
              <w:fldChar w:fldCharType="separate"/>
            </w:r>
            <w:r w:rsidR="00124F53">
              <w:rPr>
                <w:noProof/>
                <w:webHidden/>
              </w:rPr>
              <w:t>14</w:t>
            </w:r>
            <w:r w:rsidR="00A31F86">
              <w:rPr>
                <w:noProof/>
                <w:webHidden/>
              </w:rPr>
              <w:fldChar w:fldCharType="end"/>
            </w:r>
          </w:hyperlink>
        </w:p>
        <w:p w14:paraId="0A160294" w14:textId="49749661" w:rsidR="00A31F86" w:rsidRDefault="00000000">
          <w:pPr>
            <w:pStyle w:val="Spistreci1"/>
            <w:rPr>
              <w:rFonts w:asciiTheme="minorHAnsi" w:eastAsiaTheme="minorEastAsia" w:hAnsiTheme="minorHAnsi" w:cstheme="minorBidi"/>
              <w:noProof/>
              <w:kern w:val="2"/>
              <w:sz w:val="22"/>
              <w:szCs w:val="22"/>
              <w14:ligatures w14:val="standardContextual"/>
            </w:rPr>
          </w:pPr>
          <w:hyperlink w:anchor="_Toc168989120" w:history="1">
            <w:r w:rsidR="00A31F86" w:rsidRPr="00A40AD1">
              <w:rPr>
                <w:rStyle w:val="Hipercze"/>
                <w:noProof/>
              </w:rPr>
              <w:t>Wykaz załączników.</w:t>
            </w:r>
            <w:r w:rsidR="00A31F86">
              <w:rPr>
                <w:noProof/>
                <w:webHidden/>
              </w:rPr>
              <w:tab/>
            </w:r>
            <w:r w:rsidR="00A31F86">
              <w:rPr>
                <w:noProof/>
                <w:webHidden/>
              </w:rPr>
              <w:fldChar w:fldCharType="begin"/>
            </w:r>
            <w:r w:rsidR="00A31F86">
              <w:rPr>
                <w:noProof/>
                <w:webHidden/>
              </w:rPr>
              <w:instrText xml:space="preserve"> PAGEREF _Toc168989120 \h </w:instrText>
            </w:r>
            <w:r w:rsidR="00A31F86">
              <w:rPr>
                <w:noProof/>
                <w:webHidden/>
              </w:rPr>
            </w:r>
            <w:r w:rsidR="00A31F86">
              <w:rPr>
                <w:noProof/>
                <w:webHidden/>
              </w:rPr>
              <w:fldChar w:fldCharType="separate"/>
            </w:r>
            <w:r w:rsidR="00124F53">
              <w:rPr>
                <w:noProof/>
                <w:webHidden/>
              </w:rPr>
              <w:t>15</w:t>
            </w:r>
            <w:r w:rsidR="00A31F86">
              <w:rPr>
                <w:noProof/>
                <w:webHidden/>
              </w:rPr>
              <w:fldChar w:fldCharType="end"/>
            </w:r>
          </w:hyperlink>
        </w:p>
        <w:p w14:paraId="4F8F0F84" w14:textId="096D9C72"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59A61F23"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68989097"/>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5C8F21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0C7EF1">
          <w:rPr>
            <w:rStyle w:val="Hipercze"/>
            <w:color w:val="auto"/>
            <w:sz w:val="22"/>
            <w:szCs w:val="22"/>
            <w:u w:val="none"/>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4913B814" w:rsidR="0035712B" w:rsidRPr="007D351D" w:rsidRDefault="00000000" w:rsidP="00357145">
      <w:pPr>
        <w:spacing w:before="120"/>
        <w:rPr>
          <w:rStyle w:val="Hipercze"/>
          <w:bCs/>
          <w:iCs/>
          <w:color w:val="auto"/>
          <w:sz w:val="22"/>
          <w:szCs w:val="22"/>
          <w:u w:val="none"/>
        </w:rPr>
      </w:pPr>
      <w:hyperlink r:id="rId12" w:history="1">
        <w:r w:rsidR="0035712B" w:rsidRPr="007D351D">
          <w:rPr>
            <w:rStyle w:val="Hipercze"/>
            <w:color w:val="auto"/>
            <w:sz w:val="22"/>
            <w:szCs w:val="22"/>
            <w:u w:val="none"/>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0C7EF1">
        <w:fldChar w:fldCharType="begin"/>
      </w:r>
      <w:r w:rsidRPr="000C7EF1">
        <w:rPr>
          <w:sz w:val="22"/>
          <w:szCs w:val="22"/>
        </w:rPr>
        <w:instrText xml:space="preserve"> HYPERLINK "https://efo.coig.biz" </w:instrText>
      </w:r>
      <w:r w:rsidRPr="000C7EF1">
        <w:fldChar w:fldCharType="separate"/>
      </w:r>
      <w:r w:rsidRPr="000C7EF1">
        <w:rPr>
          <w:rStyle w:val="Hipercze"/>
          <w:bCs/>
          <w:color w:val="auto"/>
          <w:sz w:val="22"/>
          <w:szCs w:val="22"/>
          <w:u w:val="none"/>
        </w:rPr>
        <w:t>https://efo.coig.biz</w:t>
      </w:r>
      <w:r w:rsidRPr="000C7EF1">
        <w:rPr>
          <w:rStyle w:val="Hipercze"/>
          <w:bCs/>
          <w:iCs/>
          <w:color w:val="auto"/>
          <w:sz w:val="22"/>
          <w:szCs w:val="22"/>
          <w:u w:val="none"/>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021FA1B1" w:rsidR="0035712B" w:rsidRPr="00A40845" w:rsidRDefault="0035712B" w:rsidP="00357145">
      <w:pPr>
        <w:rPr>
          <w:b/>
          <w:bCs/>
          <w:sz w:val="22"/>
          <w:szCs w:val="22"/>
        </w:rPr>
      </w:pPr>
      <w:r w:rsidRPr="00A40845">
        <w:rPr>
          <w:bCs/>
          <w:sz w:val="22"/>
          <w:szCs w:val="22"/>
        </w:rPr>
        <w:t>40-039 Katowice, ul.</w:t>
      </w:r>
      <w:r w:rsidR="007D351D">
        <w:rPr>
          <w:bCs/>
          <w:sz w:val="22"/>
          <w:szCs w:val="22"/>
        </w:rPr>
        <w:t xml:space="preserve"> </w:t>
      </w:r>
      <w:r w:rsidRPr="00A40845">
        <w:rPr>
          <w:bCs/>
          <w:sz w:val="22"/>
          <w:szCs w:val="22"/>
        </w:rPr>
        <w:t>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68989098"/>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2AD29594"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 (Dz.</w:t>
      </w:r>
      <w:r w:rsidR="00973AD0">
        <w:rPr>
          <w:b w:val="0"/>
          <w:bCs w:val="0"/>
          <w:sz w:val="22"/>
          <w:szCs w:val="22"/>
        </w:rPr>
        <w:t xml:space="preserve"> </w:t>
      </w:r>
      <w:r w:rsidRPr="00F12B6B">
        <w:rPr>
          <w:b w:val="0"/>
          <w:bCs w:val="0"/>
          <w:sz w:val="22"/>
          <w:szCs w:val="22"/>
        </w:rPr>
        <w:t xml:space="preserve">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58E30529"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w:t>
      </w:r>
      <w:r w:rsidR="00210636">
        <w:rPr>
          <w:sz w:val="22"/>
          <w:szCs w:val="22"/>
        </w:rPr>
        <w:t> </w:t>
      </w:r>
      <w:r w:rsidRPr="00EA3FEA">
        <w:rPr>
          <w:sz w:val="22"/>
          <w:szCs w:val="22"/>
        </w:rPr>
        <w:t>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849E012" w:rsidR="0035712B" w:rsidRPr="00EA3FEA" w:rsidRDefault="0035712B">
      <w:pPr>
        <w:pStyle w:val="Akapitzlist"/>
        <w:numPr>
          <w:ilvl w:val="1"/>
          <w:numId w:val="33"/>
        </w:numPr>
        <w:ind w:left="567" w:hanging="283"/>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F954E3B" w:rsidR="0035712B" w:rsidRPr="00EA3FEA" w:rsidRDefault="0035712B">
      <w:pPr>
        <w:pStyle w:val="Akapitzlist"/>
        <w:numPr>
          <w:ilvl w:val="1"/>
          <w:numId w:val="33"/>
        </w:numPr>
        <w:ind w:left="567" w:hanging="283"/>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68989099"/>
      <w:r w:rsidRPr="00A40845">
        <w:rPr>
          <w:rFonts w:ascii="Times New Roman" w:hAnsi="Times New Roman" w:cs="Times New Roman"/>
          <w:color w:val="auto"/>
          <w:sz w:val="22"/>
          <w:szCs w:val="22"/>
        </w:rPr>
        <w:t>Część III. Przedmiot zamówienia.</w:t>
      </w:r>
      <w:bookmarkEnd w:id="4"/>
    </w:p>
    <w:p w14:paraId="7B08E332" w14:textId="2F743197" w:rsidR="0035712B" w:rsidRPr="001A066B" w:rsidRDefault="0035712B">
      <w:pPr>
        <w:pStyle w:val="Tekstpodstawowy2"/>
        <w:numPr>
          <w:ilvl w:val="0"/>
          <w:numId w:val="16"/>
        </w:numPr>
        <w:spacing w:after="0" w:line="240" w:lineRule="auto"/>
        <w:ind w:left="426" w:hanging="426"/>
        <w:jc w:val="both"/>
        <w:rPr>
          <w:sz w:val="22"/>
          <w:szCs w:val="22"/>
        </w:rPr>
      </w:pPr>
      <w:r w:rsidRPr="00973955">
        <w:rPr>
          <w:bCs/>
          <w:sz w:val="22"/>
          <w:szCs w:val="22"/>
        </w:rPr>
        <w:t>Przedmiotem zamówienia jest:</w:t>
      </w:r>
      <w:r>
        <w:rPr>
          <w:b/>
          <w:sz w:val="22"/>
          <w:szCs w:val="22"/>
        </w:rPr>
        <w:t xml:space="preserve"> </w:t>
      </w:r>
      <w:r w:rsidR="00F119AC" w:rsidRPr="00973955">
        <w:rPr>
          <w:b/>
          <w:bCs/>
          <w:sz w:val="22"/>
          <w:szCs w:val="22"/>
        </w:rPr>
        <w:t xml:space="preserve">Dostawa </w:t>
      </w:r>
      <w:r w:rsidR="00973955" w:rsidRPr="00973955">
        <w:rPr>
          <w:b/>
          <w:bCs/>
          <w:sz w:val="22"/>
          <w:szCs w:val="22"/>
        </w:rPr>
        <w:t>materiałów wybuchowych i inicjujących</w:t>
      </w:r>
      <w:r w:rsidR="00114FB9" w:rsidRPr="00973955">
        <w:rPr>
          <w:b/>
          <w:bCs/>
          <w:sz w:val="22"/>
          <w:szCs w:val="22"/>
        </w:rPr>
        <w:t xml:space="preserve"> </w:t>
      </w:r>
      <w:r w:rsidR="00F119AC" w:rsidRPr="00973955">
        <w:rPr>
          <w:b/>
          <w:bCs/>
          <w:sz w:val="22"/>
          <w:szCs w:val="22"/>
        </w:rPr>
        <w:t>dla Oddziałów Polskiej Grupy Górniczej S.A.</w:t>
      </w:r>
      <w:r w:rsidRPr="00973955">
        <w:rPr>
          <w:b/>
          <w:bCs/>
          <w:sz w:val="22"/>
          <w:szCs w:val="22"/>
        </w:rPr>
        <w:t xml:space="preserve"> – nr grupy </w:t>
      </w:r>
      <w:r w:rsidR="00FB7F39" w:rsidRPr="00973955">
        <w:rPr>
          <w:b/>
          <w:bCs/>
          <w:sz w:val="22"/>
          <w:szCs w:val="22"/>
        </w:rPr>
        <w:t>2</w:t>
      </w:r>
      <w:r w:rsidR="00973955" w:rsidRPr="00973955">
        <w:rPr>
          <w:b/>
          <w:bCs/>
          <w:sz w:val="22"/>
          <w:szCs w:val="22"/>
        </w:rPr>
        <w:t>46-1</w:t>
      </w:r>
      <w:r w:rsidR="00F119AC" w:rsidRPr="00973955">
        <w:rPr>
          <w:b/>
          <w:bCs/>
          <w:sz w:val="22"/>
          <w:szCs w:val="22"/>
        </w:rPr>
        <w:t>.</w:t>
      </w:r>
    </w:p>
    <w:p w14:paraId="1F00F6DE" w14:textId="73B595AB" w:rsidR="0035712B" w:rsidRPr="007D351D" w:rsidRDefault="0035712B">
      <w:pPr>
        <w:numPr>
          <w:ilvl w:val="0"/>
          <w:numId w:val="16"/>
        </w:numPr>
        <w:ind w:left="426" w:hanging="426"/>
        <w:jc w:val="both"/>
        <w:rPr>
          <w:sz w:val="22"/>
          <w:szCs w:val="22"/>
        </w:rPr>
      </w:pPr>
      <w:r w:rsidRPr="00AF0337">
        <w:rPr>
          <w:sz w:val="22"/>
          <w:szCs w:val="22"/>
        </w:rPr>
        <w:t xml:space="preserve">Kod CPV: </w:t>
      </w:r>
      <w:r w:rsidR="00973955" w:rsidRPr="00E2076A">
        <w:rPr>
          <w:iCs/>
          <w:sz w:val="22"/>
          <w:szCs w:val="22"/>
          <w:lang w:val="de-DE"/>
        </w:rPr>
        <w:t>24610000</w:t>
      </w:r>
    </w:p>
    <w:p w14:paraId="6C4379D1" w14:textId="17377C61" w:rsidR="0035712B" w:rsidRPr="0012799A" w:rsidRDefault="0035712B">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75EE1">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12799A">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12799A" w:rsidRDefault="0035712B">
      <w:pPr>
        <w:numPr>
          <w:ilvl w:val="0"/>
          <w:numId w:val="16"/>
        </w:numPr>
        <w:ind w:left="426" w:hanging="426"/>
        <w:jc w:val="both"/>
        <w:rPr>
          <w:sz w:val="22"/>
          <w:szCs w:val="22"/>
        </w:rPr>
      </w:pPr>
      <w:r w:rsidRPr="0012799A">
        <w:rPr>
          <w:sz w:val="22"/>
          <w:szCs w:val="22"/>
        </w:rPr>
        <w:t>W celu potwierdzenia, że oferowane świadczenie jest zgodne z wymaganiami Zamawiającego wymagane jest złożenie wraz z ofertą przedmiotowych środków dowodowych.</w:t>
      </w:r>
    </w:p>
    <w:p w14:paraId="3FD3ED48" w14:textId="76301E1A" w:rsidR="0035712B" w:rsidRPr="00D83805" w:rsidRDefault="0035712B">
      <w:pPr>
        <w:numPr>
          <w:ilvl w:val="0"/>
          <w:numId w:val="16"/>
        </w:numPr>
        <w:ind w:left="426" w:hanging="426"/>
        <w:jc w:val="both"/>
        <w:rPr>
          <w:sz w:val="22"/>
          <w:szCs w:val="22"/>
        </w:rPr>
      </w:pPr>
      <w:r w:rsidRPr="0012799A">
        <w:rPr>
          <w:sz w:val="22"/>
          <w:szCs w:val="22"/>
        </w:rPr>
        <w:t>Zamawiający nie dopuszcza możliwości skł</w:t>
      </w:r>
      <w:r w:rsidRPr="00D83805">
        <w:rPr>
          <w:sz w:val="22"/>
          <w:szCs w:val="22"/>
        </w:rPr>
        <w:t>adania ofert wariantowych.</w:t>
      </w:r>
    </w:p>
    <w:p w14:paraId="46E56CA5" w14:textId="23220F66" w:rsidR="0035712B" w:rsidRPr="000E3DB2" w:rsidRDefault="0035712B">
      <w:pPr>
        <w:numPr>
          <w:ilvl w:val="0"/>
          <w:numId w:val="16"/>
        </w:numPr>
        <w:ind w:left="426" w:hanging="426"/>
        <w:jc w:val="both"/>
        <w:rPr>
          <w:b/>
          <w:bCs/>
          <w:i/>
          <w:iCs/>
          <w:sz w:val="22"/>
          <w:szCs w:val="22"/>
        </w:rPr>
      </w:pPr>
      <w:r w:rsidRPr="00D83805">
        <w:rPr>
          <w:sz w:val="22"/>
          <w:szCs w:val="22"/>
        </w:rPr>
        <w:t>Zamawiający</w:t>
      </w:r>
      <w:r w:rsidR="00AF0337" w:rsidRPr="00D83805">
        <w:rPr>
          <w:sz w:val="22"/>
          <w:szCs w:val="22"/>
        </w:rPr>
        <w:t xml:space="preserve"> </w:t>
      </w:r>
      <w:r w:rsidRPr="00D83805">
        <w:rPr>
          <w:sz w:val="22"/>
          <w:szCs w:val="22"/>
        </w:rPr>
        <w:t>zastrzega sobie prawo do zmiany ilości zamawianych towarów w ramach poszczególnych pozycji asortymentowych i składania zamówień według rzeczywistych potrzeb</w:t>
      </w:r>
      <w:r w:rsidR="00EF0760" w:rsidRPr="00D83805">
        <w:rPr>
          <w:sz w:val="22"/>
          <w:szCs w:val="22"/>
        </w:rPr>
        <w:t xml:space="preserve"> </w:t>
      </w:r>
      <w:r w:rsidRPr="00D83805">
        <w:rPr>
          <w:sz w:val="22"/>
          <w:szCs w:val="22"/>
        </w:rPr>
        <w:t>z</w:t>
      </w:r>
      <w:r w:rsidR="00EF0760" w:rsidRPr="00D83805">
        <w:rPr>
          <w:sz w:val="22"/>
          <w:szCs w:val="22"/>
        </w:rPr>
        <w:t> </w:t>
      </w:r>
      <w:r w:rsidRPr="00D83805">
        <w:rPr>
          <w:sz w:val="22"/>
          <w:szCs w:val="22"/>
        </w:rPr>
        <w:t xml:space="preserve">zastrzeżeniem, że całkowita wartość dostaw nie przekroczy wartości </w:t>
      </w:r>
      <w:r w:rsidRPr="00210636">
        <w:rPr>
          <w:sz w:val="22"/>
          <w:szCs w:val="22"/>
        </w:rPr>
        <w:t>umowy</w:t>
      </w:r>
      <w:r w:rsidR="00210636" w:rsidRPr="00210636">
        <w:rPr>
          <w:sz w:val="22"/>
          <w:szCs w:val="22"/>
        </w:rPr>
        <w:t xml:space="preserve"> oraz, że ceny jednostkowe poszczególnych pozycji asortymentowych nie ulegną zmianie</w:t>
      </w:r>
      <w:r w:rsidRPr="00210636">
        <w:rPr>
          <w:sz w:val="22"/>
          <w:szCs w:val="22"/>
        </w:rPr>
        <w:t>.</w:t>
      </w:r>
    </w:p>
    <w:p w14:paraId="09E24C90" w14:textId="5587DB71" w:rsidR="000E3DB2" w:rsidRPr="003443B5" w:rsidRDefault="000E3DB2">
      <w:pPr>
        <w:numPr>
          <w:ilvl w:val="0"/>
          <w:numId w:val="16"/>
        </w:numPr>
        <w:ind w:left="426" w:hanging="426"/>
        <w:jc w:val="both"/>
        <w:rPr>
          <w:b/>
          <w:bCs/>
          <w:i/>
          <w:iCs/>
          <w:sz w:val="22"/>
          <w:szCs w:val="22"/>
        </w:rPr>
      </w:pPr>
      <w:r w:rsidRPr="003443B5">
        <w:rPr>
          <w:sz w:val="22"/>
          <w:szCs w:val="22"/>
        </w:rPr>
        <w:lastRenderedPageBreak/>
        <w:t>Zamawiający oświadcza, że minimalny gwarantowany poziom wykonania umowy wynosi 50% wartości udzielonego zamówienia. Wykonawcy nie przysługują roszczenia o wykonanie umowy w</w:t>
      </w:r>
      <w:r w:rsidR="00963F42" w:rsidRPr="003443B5">
        <w:rPr>
          <w:sz w:val="22"/>
          <w:szCs w:val="22"/>
        </w:rPr>
        <w:t> </w:t>
      </w:r>
      <w:r w:rsidRPr="003443B5">
        <w:rPr>
          <w:sz w:val="22"/>
          <w:szCs w:val="22"/>
        </w:rPr>
        <w:t>większym zakresie.</w:t>
      </w:r>
    </w:p>
    <w:p w14:paraId="118E4BB5" w14:textId="77777777" w:rsidR="0035712B" w:rsidRPr="00A40845" w:rsidRDefault="0035712B" w:rsidP="00357145">
      <w:pPr>
        <w:jc w:val="both"/>
        <w:rPr>
          <w:bCs/>
          <w:sz w:val="22"/>
          <w:szCs w:val="22"/>
        </w:rPr>
      </w:pPr>
    </w:p>
    <w:p w14:paraId="1AFB1AA0" w14:textId="206B90F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6898910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p>
    <w:p w14:paraId="6F5DADDA" w14:textId="35F21E49" w:rsidR="00406E48" w:rsidRPr="005F387A" w:rsidRDefault="0035712B" w:rsidP="005F387A">
      <w:pPr>
        <w:numPr>
          <w:ilvl w:val="0"/>
          <w:numId w:val="17"/>
        </w:numPr>
        <w:ind w:left="284" w:hanging="284"/>
        <w:jc w:val="both"/>
        <w:rPr>
          <w:sz w:val="22"/>
          <w:szCs w:val="22"/>
        </w:rPr>
      </w:pPr>
      <w:r w:rsidRPr="000063F9">
        <w:rPr>
          <w:sz w:val="22"/>
          <w:szCs w:val="22"/>
        </w:rPr>
        <w:t xml:space="preserve">Zamawiający </w:t>
      </w:r>
      <w:r w:rsidRPr="000063F9">
        <w:rPr>
          <w:b/>
          <w:sz w:val="22"/>
          <w:szCs w:val="22"/>
        </w:rPr>
        <w:t>dopuszcza możliwość</w:t>
      </w:r>
      <w:r w:rsidR="00AF0337" w:rsidRPr="000063F9">
        <w:rPr>
          <w:b/>
          <w:sz w:val="22"/>
          <w:szCs w:val="22"/>
        </w:rPr>
        <w:t xml:space="preserve"> </w:t>
      </w:r>
      <w:r w:rsidRPr="000063F9">
        <w:rPr>
          <w:b/>
          <w:sz w:val="22"/>
          <w:szCs w:val="22"/>
        </w:rPr>
        <w:t xml:space="preserve">ofert częściowych </w:t>
      </w:r>
      <w:r w:rsidRPr="000063F9">
        <w:rPr>
          <w:sz w:val="22"/>
          <w:szCs w:val="22"/>
        </w:rPr>
        <w:t>na poszczególne części zamówienia (</w:t>
      </w:r>
      <w:r w:rsidRPr="000063F9">
        <w:rPr>
          <w:b/>
          <w:bCs/>
          <w:sz w:val="22"/>
          <w:szCs w:val="22"/>
        </w:rPr>
        <w:t>zadania</w:t>
      </w:r>
      <w:r w:rsidRPr="000063F9">
        <w:rPr>
          <w:sz w:val="22"/>
          <w:szCs w:val="22"/>
        </w:rPr>
        <w:t xml:space="preserve">) wyszczególnione w </w:t>
      </w:r>
      <w:r w:rsidRPr="000063F9">
        <w:rPr>
          <w:b/>
          <w:sz w:val="22"/>
          <w:szCs w:val="22"/>
        </w:rPr>
        <w:t xml:space="preserve">Załączniku </w:t>
      </w:r>
      <w:r w:rsidR="00875EE1" w:rsidRPr="000063F9">
        <w:rPr>
          <w:b/>
          <w:sz w:val="22"/>
          <w:szCs w:val="22"/>
        </w:rPr>
        <w:t>n</w:t>
      </w:r>
      <w:r w:rsidRPr="000063F9">
        <w:rPr>
          <w:b/>
          <w:sz w:val="22"/>
          <w:szCs w:val="22"/>
        </w:rPr>
        <w:t>r 2</w:t>
      </w:r>
      <w:r w:rsidRPr="000063F9">
        <w:rPr>
          <w:b/>
          <w:i/>
          <w:sz w:val="22"/>
          <w:szCs w:val="22"/>
        </w:rPr>
        <w:t xml:space="preserve"> </w:t>
      </w:r>
      <w:r w:rsidRPr="000063F9">
        <w:rPr>
          <w:sz w:val="22"/>
          <w:szCs w:val="22"/>
        </w:rPr>
        <w:t xml:space="preserve">do SWZ. Składana oferta winna obejmować cały zakres rzeczowy i ilościowy części zamówienia. </w:t>
      </w:r>
      <w:r w:rsidRPr="000063F9">
        <w:rPr>
          <w:bCs/>
          <w:sz w:val="22"/>
          <w:szCs w:val="22"/>
        </w:rPr>
        <w:t>Liczba części zamówienia</w:t>
      </w:r>
      <w:r w:rsidRPr="000063F9">
        <w:rPr>
          <w:b/>
          <w:sz w:val="22"/>
          <w:szCs w:val="22"/>
        </w:rPr>
        <w:t xml:space="preserve"> (zadań) wynosi: </w:t>
      </w:r>
      <w:r w:rsidR="003116A6" w:rsidRPr="000063F9">
        <w:rPr>
          <w:b/>
          <w:sz w:val="22"/>
          <w:szCs w:val="22"/>
        </w:rPr>
        <w:t>1</w:t>
      </w:r>
      <w:r w:rsidR="005F387A">
        <w:rPr>
          <w:b/>
          <w:sz w:val="22"/>
          <w:szCs w:val="22"/>
        </w:rPr>
        <w:t>0</w:t>
      </w:r>
      <w:r w:rsidRPr="000063F9">
        <w:rPr>
          <w:b/>
          <w:sz w:val="22"/>
          <w:szCs w:val="22"/>
        </w:rPr>
        <w:t>.</w:t>
      </w:r>
    </w:p>
    <w:p w14:paraId="3C145936" w14:textId="76BF6D15" w:rsidR="0035712B" w:rsidRPr="000063F9" w:rsidRDefault="0035712B">
      <w:pPr>
        <w:numPr>
          <w:ilvl w:val="0"/>
          <w:numId w:val="17"/>
        </w:numPr>
        <w:spacing w:before="60"/>
        <w:ind w:left="284" w:hanging="284"/>
        <w:jc w:val="both"/>
        <w:rPr>
          <w:sz w:val="22"/>
          <w:szCs w:val="22"/>
        </w:rPr>
      </w:pPr>
      <w:r w:rsidRPr="000063F9">
        <w:rPr>
          <w:sz w:val="22"/>
          <w:szCs w:val="22"/>
        </w:rPr>
        <w:t>Zamawiający przewiduje możliwość złożenia oferty przez jednego Wykonawcę na jedną lub więcej części zamówienia</w:t>
      </w:r>
      <w:r w:rsidR="00406E48" w:rsidRPr="000063F9">
        <w:rPr>
          <w:sz w:val="22"/>
          <w:szCs w:val="22"/>
        </w:rPr>
        <w:t xml:space="preserve"> (zadań)</w:t>
      </w:r>
      <w:r w:rsidR="00AF0337" w:rsidRPr="000063F9">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68989101"/>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FA3FCF9"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0B65F1AB"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71286C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F63145"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203581" w:rsidRPr="00F96249">
        <w:rPr>
          <w:sz w:val="22"/>
          <w:szCs w:val="22"/>
        </w:rPr>
        <w:t>–</w:t>
      </w:r>
      <w:r>
        <w:rPr>
          <w:sz w:val="22"/>
          <w:szCs w:val="22"/>
        </w:rPr>
        <w:t xml:space="preserve"> </w:t>
      </w:r>
      <w:r w:rsidRPr="00E45126">
        <w:rPr>
          <w:sz w:val="22"/>
          <w:szCs w:val="22"/>
        </w:rPr>
        <w:t>Wykonawca powinien być wpisany do rejestru działalności gospodarczej prowadzonego w kraju, w którym wykonawca ma siedzibę,</w:t>
      </w:r>
    </w:p>
    <w:p w14:paraId="58F5A830" w14:textId="68F873C7" w:rsidR="0035712B" w:rsidRPr="004447FA" w:rsidRDefault="0035712B">
      <w:pPr>
        <w:pStyle w:val="Akapitzlist"/>
        <w:numPr>
          <w:ilvl w:val="1"/>
          <w:numId w:val="18"/>
        </w:numPr>
        <w:ind w:left="568" w:hanging="284"/>
        <w:jc w:val="both"/>
        <w:rPr>
          <w:sz w:val="22"/>
          <w:szCs w:val="22"/>
        </w:rPr>
      </w:pPr>
      <w:r w:rsidRPr="004447FA">
        <w:rPr>
          <w:sz w:val="22"/>
          <w:szCs w:val="22"/>
        </w:rPr>
        <w:t xml:space="preserve">sytuacji ekonomicznej i finansowej </w:t>
      </w:r>
      <w:r w:rsidR="00203581" w:rsidRPr="00F96249">
        <w:rPr>
          <w:sz w:val="22"/>
          <w:szCs w:val="22"/>
        </w:rPr>
        <w:t>–</w:t>
      </w:r>
      <w:r w:rsidRPr="004447FA">
        <w:rPr>
          <w:sz w:val="22"/>
          <w:szCs w:val="22"/>
        </w:rPr>
        <w:t xml:space="preserve">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320487" w:rsidRPr="00320487" w14:paraId="3D7B43AD" w14:textId="77777777" w:rsidTr="005A6F1A">
        <w:trPr>
          <w:trHeight w:val="100"/>
        </w:trPr>
        <w:tc>
          <w:tcPr>
            <w:tcW w:w="1004" w:type="pct"/>
            <w:shd w:val="clear" w:color="FFFFFF" w:fill="FFFFFF"/>
            <w:vAlign w:val="center"/>
          </w:tcPr>
          <w:p w14:paraId="63422675" w14:textId="77777777" w:rsidR="00762D79" w:rsidRPr="00467F68" w:rsidRDefault="00762D79" w:rsidP="00F12837">
            <w:pPr>
              <w:spacing w:before="60"/>
              <w:jc w:val="center"/>
              <w:rPr>
                <w:sz w:val="22"/>
                <w:szCs w:val="22"/>
              </w:rPr>
            </w:pPr>
            <w:r w:rsidRPr="00467F68">
              <w:rPr>
                <w:sz w:val="22"/>
                <w:szCs w:val="22"/>
              </w:rPr>
              <w:t>Dla zadania nr</w:t>
            </w:r>
          </w:p>
        </w:tc>
        <w:tc>
          <w:tcPr>
            <w:tcW w:w="315" w:type="pct"/>
            <w:shd w:val="clear" w:color="FFFFFF" w:fill="FFFFFF"/>
            <w:noWrap/>
            <w:vAlign w:val="center"/>
          </w:tcPr>
          <w:p w14:paraId="7BCA3B5B" w14:textId="77777777" w:rsidR="00762D79" w:rsidRPr="00467F68" w:rsidRDefault="00762D79" w:rsidP="00762D79">
            <w:pPr>
              <w:jc w:val="center"/>
              <w:rPr>
                <w:sz w:val="22"/>
                <w:szCs w:val="22"/>
              </w:rPr>
            </w:pPr>
            <w:r w:rsidRPr="00467F68">
              <w:rPr>
                <w:sz w:val="22"/>
                <w:szCs w:val="22"/>
              </w:rPr>
              <w:t>1</w:t>
            </w:r>
          </w:p>
        </w:tc>
        <w:tc>
          <w:tcPr>
            <w:tcW w:w="226" w:type="pct"/>
            <w:shd w:val="clear" w:color="FFFFFF" w:fill="FFFFFF"/>
            <w:vAlign w:val="center"/>
          </w:tcPr>
          <w:p w14:paraId="1853FEA2" w14:textId="2AFA007E" w:rsidR="00762D79" w:rsidRPr="00467F68" w:rsidRDefault="00963F42" w:rsidP="00762D79">
            <w:pPr>
              <w:rPr>
                <w:sz w:val="22"/>
                <w:szCs w:val="22"/>
              </w:rPr>
            </w:pPr>
            <w:r w:rsidRPr="00F96249">
              <w:rPr>
                <w:sz w:val="22"/>
                <w:szCs w:val="22"/>
              </w:rPr>
              <w:t>–</w:t>
            </w:r>
          </w:p>
        </w:tc>
        <w:tc>
          <w:tcPr>
            <w:tcW w:w="1125" w:type="pct"/>
            <w:shd w:val="clear" w:color="FFFFFF" w:fill="FFFFFF"/>
            <w:vAlign w:val="center"/>
          </w:tcPr>
          <w:p w14:paraId="695C47F8" w14:textId="71915580" w:rsidR="00762D79" w:rsidRPr="00467F68" w:rsidRDefault="00762D79" w:rsidP="00762D79">
            <w:pPr>
              <w:rPr>
                <w:sz w:val="22"/>
                <w:szCs w:val="22"/>
              </w:rPr>
            </w:pPr>
            <w:r w:rsidRPr="00467F68">
              <w:rPr>
                <w:sz w:val="22"/>
                <w:szCs w:val="22"/>
              </w:rPr>
              <w:t xml:space="preserve">   </w:t>
            </w:r>
            <w:r w:rsidR="00A842BC" w:rsidRPr="00467F68">
              <w:rPr>
                <w:sz w:val="22"/>
                <w:szCs w:val="22"/>
              </w:rPr>
              <w:t xml:space="preserve"> </w:t>
            </w:r>
            <w:r w:rsidR="003116A6" w:rsidRPr="00467F68">
              <w:rPr>
                <w:sz w:val="22"/>
                <w:szCs w:val="22"/>
              </w:rPr>
              <w:t xml:space="preserve"> </w:t>
            </w:r>
            <w:r w:rsidR="005F387A">
              <w:rPr>
                <w:sz w:val="22"/>
                <w:szCs w:val="22"/>
              </w:rPr>
              <w:t>304</w:t>
            </w:r>
            <w:r w:rsidRPr="00467F68">
              <w:rPr>
                <w:sz w:val="22"/>
                <w:szCs w:val="22"/>
              </w:rPr>
              <w:t> 000,00</w:t>
            </w:r>
          </w:p>
        </w:tc>
        <w:tc>
          <w:tcPr>
            <w:tcW w:w="2330" w:type="pct"/>
            <w:shd w:val="clear" w:color="FFFFFF" w:fill="FFFFFF"/>
            <w:vAlign w:val="center"/>
          </w:tcPr>
          <w:p w14:paraId="1441DB00" w14:textId="7F50F732" w:rsidR="00762D79" w:rsidRPr="00467F68" w:rsidRDefault="00762D79" w:rsidP="00762D79">
            <w:pPr>
              <w:rPr>
                <w:sz w:val="22"/>
                <w:szCs w:val="22"/>
              </w:rPr>
            </w:pPr>
            <w:r w:rsidRPr="00467F68">
              <w:rPr>
                <w:sz w:val="22"/>
                <w:szCs w:val="22"/>
              </w:rPr>
              <w:t>PLN</w:t>
            </w:r>
          </w:p>
        </w:tc>
      </w:tr>
      <w:tr w:rsidR="00320487" w:rsidRPr="00320487" w14:paraId="458DA8A2" w14:textId="77777777" w:rsidTr="005A6F1A">
        <w:trPr>
          <w:trHeight w:val="100"/>
        </w:trPr>
        <w:tc>
          <w:tcPr>
            <w:tcW w:w="1004" w:type="pct"/>
            <w:shd w:val="clear" w:color="FFFFFF" w:fill="FFFFFF"/>
            <w:vAlign w:val="center"/>
          </w:tcPr>
          <w:p w14:paraId="3CE011EC" w14:textId="77777777" w:rsidR="00762D79" w:rsidRPr="00467F68" w:rsidRDefault="00762D79" w:rsidP="00762D79">
            <w:pPr>
              <w:jc w:val="center"/>
              <w:rPr>
                <w:sz w:val="22"/>
                <w:szCs w:val="22"/>
              </w:rPr>
            </w:pPr>
            <w:r w:rsidRPr="00467F68">
              <w:rPr>
                <w:sz w:val="22"/>
                <w:szCs w:val="22"/>
              </w:rPr>
              <w:t>Dla zadania nr</w:t>
            </w:r>
          </w:p>
        </w:tc>
        <w:tc>
          <w:tcPr>
            <w:tcW w:w="315" w:type="pct"/>
            <w:shd w:val="clear" w:color="FFFFFF" w:fill="FFFFFF"/>
            <w:noWrap/>
            <w:vAlign w:val="center"/>
          </w:tcPr>
          <w:p w14:paraId="7B1C6EE9" w14:textId="77777777" w:rsidR="00762D79" w:rsidRPr="00467F68" w:rsidRDefault="00762D79" w:rsidP="00762D79">
            <w:pPr>
              <w:jc w:val="center"/>
              <w:rPr>
                <w:sz w:val="22"/>
                <w:szCs w:val="22"/>
              </w:rPr>
            </w:pPr>
            <w:r w:rsidRPr="00467F68">
              <w:rPr>
                <w:sz w:val="22"/>
                <w:szCs w:val="22"/>
              </w:rPr>
              <w:t>2</w:t>
            </w:r>
          </w:p>
        </w:tc>
        <w:tc>
          <w:tcPr>
            <w:tcW w:w="226" w:type="pct"/>
            <w:shd w:val="clear" w:color="FFFFFF" w:fill="FFFFFF"/>
            <w:vAlign w:val="center"/>
          </w:tcPr>
          <w:p w14:paraId="0CD7DB3B" w14:textId="7AABF3BB" w:rsidR="00762D79" w:rsidRPr="00467F68" w:rsidRDefault="00963F42" w:rsidP="00762D79">
            <w:pPr>
              <w:rPr>
                <w:sz w:val="22"/>
                <w:szCs w:val="22"/>
              </w:rPr>
            </w:pPr>
            <w:r w:rsidRPr="00F96249">
              <w:rPr>
                <w:sz w:val="22"/>
                <w:szCs w:val="22"/>
              </w:rPr>
              <w:t>–</w:t>
            </w:r>
          </w:p>
        </w:tc>
        <w:tc>
          <w:tcPr>
            <w:tcW w:w="1125" w:type="pct"/>
            <w:shd w:val="clear" w:color="FFFFFF" w:fill="FFFFFF"/>
            <w:vAlign w:val="center"/>
          </w:tcPr>
          <w:p w14:paraId="50022034" w14:textId="2AC7B49E" w:rsidR="00762D79" w:rsidRPr="00467F68" w:rsidRDefault="00762D79" w:rsidP="00762D79">
            <w:pPr>
              <w:rPr>
                <w:sz w:val="22"/>
                <w:szCs w:val="22"/>
              </w:rPr>
            </w:pPr>
            <w:r w:rsidRPr="00467F68">
              <w:rPr>
                <w:sz w:val="22"/>
                <w:szCs w:val="22"/>
              </w:rPr>
              <w:t xml:space="preserve">   </w:t>
            </w:r>
            <w:r w:rsidR="00CD7881" w:rsidRPr="00467F68">
              <w:rPr>
                <w:sz w:val="22"/>
                <w:szCs w:val="22"/>
              </w:rPr>
              <w:t xml:space="preserve">  </w:t>
            </w:r>
            <w:r w:rsidR="005F387A">
              <w:rPr>
                <w:sz w:val="22"/>
                <w:szCs w:val="22"/>
              </w:rPr>
              <w:t>732</w:t>
            </w:r>
            <w:r w:rsidRPr="00467F68">
              <w:rPr>
                <w:sz w:val="22"/>
                <w:szCs w:val="22"/>
              </w:rPr>
              <w:t> 000,00</w:t>
            </w:r>
          </w:p>
        </w:tc>
        <w:tc>
          <w:tcPr>
            <w:tcW w:w="2330" w:type="pct"/>
            <w:shd w:val="clear" w:color="FFFFFF" w:fill="FFFFFF"/>
            <w:vAlign w:val="center"/>
          </w:tcPr>
          <w:p w14:paraId="7C9A4673" w14:textId="6687DA94" w:rsidR="00762D79" w:rsidRPr="00467F68" w:rsidRDefault="00762D79" w:rsidP="00762D79">
            <w:pPr>
              <w:rPr>
                <w:sz w:val="22"/>
                <w:szCs w:val="22"/>
              </w:rPr>
            </w:pPr>
            <w:r w:rsidRPr="00467F68">
              <w:rPr>
                <w:sz w:val="22"/>
                <w:szCs w:val="22"/>
              </w:rPr>
              <w:t>PLN</w:t>
            </w:r>
          </w:p>
        </w:tc>
      </w:tr>
      <w:tr w:rsidR="003116A6" w:rsidRPr="00320487" w14:paraId="71222AA5" w14:textId="77777777" w:rsidTr="005A6F1A">
        <w:trPr>
          <w:trHeight w:val="100"/>
        </w:trPr>
        <w:tc>
          <w:tcPr>
            <w:tcW w:w="1004" w:type="pct"/>
            <w:shd w:val="clear" w:color="FFFFFF" w:fill="FFFFFF"/>
            <w:vAlign w:val="center"/>
          </w:tcPr>
          <w:p w14:paraId="6983545E" w14:textId="61681CF8"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6E489B19" w14:textId="57CB0429" w:rsidR="003116A6" w:rsidRPr="00467F68" w:rsidRDefault="003116A6" w:rsidP="003116A6">
            <w:pPr>
              <w:jc w:val="center"/>
              <w:rPr>
                <w:sz w:val="22"/>
                <w:szCs w:val="22"/>
              </w:rPr>
            </w:pPr>
            <w:r w:rsidRPr="00467F68">
              <w:rPr>
                <w:sz w:val="22"/>
                <w:szCs w:val="22"/>
              </w:rPr>
              <w:t>3</w:t>
            </w:r>
          </w:p>
        </w:tc>
        <w:tc>
          <w:tcPr>
            <w:tcW w:w="226" w:type="pct"/>
            <w:shd w:val="clear" w:color="FFFFFF" w:fill="FFFFFF"/>
            <w:vAlign w:val="center"/>
          </w:tcPr>
          <w:p w14:paraId="72730A89" w14:textId="20266AD0"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42681EBC" w14:textId="117C463A" w:rsidR="003116A6" w:rsidRPr="00467F68" w:rsidRDefault="003116A6" w:rsidP="003116A6">
            <w:pPr>
              <w:rPr>
                <w:sz w:val="22"/>
                <w:szCs w:val="22"/>
              </w:rPr>
            </w:pPr>
            <w:r w:rsidRPr="00467F68">
              <w:rPr>
                <w:sz w:val="22"/>
                <w:szCs w:val="22"/>
              </w:rPr>
              <w:t xml:space="preserve">       </w:t>
            </w:r>
            <w:r w:rsidR="005F387A">
              <w:rPr>
                <w:sz w:val="22"/>
                <w:szCs w:val="22"/>
              </w:rPr>
              <w:t>25</w:t>
            </w:r>
            <w:r w:rsidRPr="00467F68">
              <w:rPr>
                <w:sz w:val="22"/>
                <w:szCs w:val="22"/>
              </w:rPr>
              <w:t> 000,00</w:t>
            </w:r>
          </w:p>
        </w:tc>
        <w:tc>
          <w:tcPr>
            <w:tcW w:w="2330" w:type="pct"/>
            <w:shd w:val="clear" w:color="FFFFFF" w:fill="FFFFFF"/>
            <w:vAlign w:val="center"/>
          </w:tcPr>
          <w:p w14:paraId="2F6FDA9B" w14:textId="5A952291" w:rsidR="003116A6" w:rsidRPr="00467F68" w:rsidRDefault="003116A6" w:rsidP="003116A6">
            <w:pPr>
              <w:rPr>
                <w:sz w:val="22"/>
                <w:szCs w:val="22"/>
              </w:rPr>
            </w:pPr>
            <w:r w:rsidRPr="00467F68">
              <w:rPr>
                <w:sz w:val="22"/>
                <w:szCs w:val="22"/>
              </w:rPr>
              <w:t>PLN</w:t>
            </w:r>
          </w:p>
        </w:tc>
      </w:tr>
      <w:tr w:rsidR="003116A6" w:rsidRPr="00320487" w14:paraId="43053BBA" w14:textId="77777777" w:rsidTr="005A6F1A">
        <w:trPr>
          <w:trHeight w:val="100"/>
        </w:trPr>
        <w:tc>
          <w:tcPr>
            <w:tcW w:w="1004" w:type="pct"/>
            <w:shd w:val="clear" w:color="FFFFFF" w:fill="FFFFFF"/>
            <w:vAlign w:val="center"/>
          </w:tcPr>
          <w:p w14:paraId="3B56F46C" w14:textId="4A0291B5"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11EBA50F" w14:textId="0FFABE04" w:rsidR="003116A6" w:rsidRPr="00467F68" w:rsidRDefault="003116A6" w:rsidP="003116A6">
            <w:pPr>
              <w:jc w:val="center"/>
              <w:rPr>
                <w:sz w:val="22"/>
                <w:szCs w:val="22"/>
              </w:rPr>
            </w:pPr>
            <w:r w:rsidRPr="00467F68">
              <w:rPr>
                <w:sz w:val="22"/>
                <w:szCs w:val="22"/>
              </w:rPr>
              <w:t>4</w:t>
            </w:r>
          </w:p>
        </w:tc>
        <w:tc>
          <w:tcPr>
            <w:tcW w:w="226" w:type="pct"/>
            <w:shd w:val="clear" w:color="FFFFFF" w:fill="FFFFFF"/>
            <w:vAlign w:val="center"/>
          </w:tcPr>
          <w:p w14:paraId="1827F16A" w14:textId="2E7DA30E"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4F65357D" w14:textId="7CCC3EDB" w:rsidR="003116A6" w:rsidRPr="00467F68" w:rsidRDefault="003116A6" w:rsidP="003116A6">
            <w:pPr>
              <w:rPr>
                <w:sz w:val="22"/>
                <w:szCs w:val="22"/>
              </w:rPr>
            </w:pPr>
            <w:r w:rsidRPr="00467F68">
              <w:rPr>
                <w:sz w:val="22"/>
                <w:szCs w:val="22"/>
              </w:rPr>
              <w:t xml:space="preserve">     </w:t>
            </w:r>
            <w:r w:rsidR="005F387A">
              <w:rPr>
                <w:sz w:val="22"/>
                <w:szCs w:val="22"/>
              </w:rPr>
              <w:t>110</w:t>
            </w:r>
            <w:r w:rsidRPr="00467F68">
              <w:rPr>
                <w:sz w:val="22"/>
                <w:szCs w:val="22"/>
              </w:rPr>
              <w:t> 000,00</w:t>
            </w:r>
          </w:p>
        </w:tc>
        <w:tc>
          <w:tcPr>
            <w:tcW w:w="2330" w:type="pct"/>
            <w:shd w:val="clear" w:color="FFFFFF" w:fill="FFFFFF"/>
            <w:vAlign w:val="center"/>
          </w:tcPr>
          <w:p w14:paraId="78C1EF46" w14:textId="584A4A4D" w:rsidR="003116A6" w:rsidRPr="00467F68" w:rsidRDefault="003116A6" w:rsidP="003116A6">
            <w:pPr>
              <w:rPr>
                <w:sz w:val="22"/>
                <w:szCs w:val="22"/>
              </w:rPr>
            </w:pPr>
            <w:r w:rsidRPr="00467F68">
              <w:rPr>
                <w:sz w:val="22"/>
                <w:szCs w:val="22"/>
              </w:rPr>
              <w:t>PLN</w:t>
            </w:r>
          </w:p>
        </w:tc>
      </w:tr>
      <w:tr w:rsidR="003116A6" w:rsidRPr="00320487" w14:paraId="2C2947FB" w14:textId="77777777" w:rsidTr="005A6F1A">
        <w:trPr>
          <w:trHeight w:val="100"/>
        </w:trPr>
        <w:tc>
          <w:tcPr>
            <w:tcW w:w="1004" w:type="pct"/>
            <w:shd w:val="clear" w:color="FFFFFF" w:fill="FFFFFF"/>
            <w:vAlign w:val="center"/>
          </w:tcPr>
          <w:p w14:paraId="26F3F08D" w14:textId="2BD005EC"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77602537" w14:textId="52D178E2" w:rsidR="003116A6" w:rsidRPr="00467F68" w:rsidRDefault="003116A6" w:rsidP="003116A6">
            <w:pPr>
              <w:jc w:val="center"/>
              <w:rPr>
                <w:sz w:val="22"/>
                <w:szCs w:val="22"/>
              </w:rPr>
            </w:pPr>
            <w:r w:rsidRPr="00467F68">
              <w:rPr>
                <w:sz w:val="22"/>
                <w:szCs w:val="22"/>
              </w:rPr>
              <w:t>5</w:t>
            </w:r>
          </w:p>
        </w:tc>
        <w:tc>
          <w:tcPr>
            <w:tcW w:w="226" w:type="pct"/>
            <w:shd w:val="clear" w:color="FFFFFF" w:fill="FFFFFF"/>
            <w:vAlign w:val="center"/>
          </w:tcPr>
          <w:p w14:paraId="3E80A092" w14:textId="047B1250"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679CE8F6" w14:textId="32D9682C" w:rsidR="003116A6" w:rsidRPr="00467F68" w:rsidRDefault="003116A6" w:rsidP="003116A6">
            <w:pPr>
              <w:rPr>
                <w:sz w:val="22"/>
                <w:szCs w:val="22"/>
              </w:rPr>
            </w:pPr>
            <w:r w:rsidRPr="00467F68">
              <w:rPr>
                <w:sz w:val="22"/>
                <w:szCs w:val="22"/>
              </w:rPr>
              <w:t xml:space="preserve">       </w:t>
            </w:r>
            <w:r w:rsidR="005F387A">
              <w:rPr>
                <w:sz w:val="22"/>
                <w:szCs w:val="22"/>
              </w:rPr>
              <w:t xml:space="preserve">  7</w:t>
            </w:r>
            <w:r w:rsidRPr="00467F68">
              <w:rPr>
                <w:sz w:val="22"/>
                <w:szCs w:val="22"/>
              </w:rPr>
              <w:t> 000,00</w:t>
            </w:r>
          </w:p>
        </w:tc>
        <w:tc>
          <w:tcPr>
            <w:tcW w:w="2330" w:type="pct"/>
            <w:shd w:val="clear" w:color="FFFFFF" w:fill="FFFFFF"/>
            <w:vAlign w:val="center"/>
          </w:tcPr>
          <w:p w14:paraId="09A2231A" w14:textId="1D4F3BFC" w:rsidR="003116A6" w:rsidRPr="00467F68" w:rsidRDefault="003116A6" w:rsidP="003116A6">
            <w:pPr>
              <w:rPr>
                <w:sz w:val="22"/>
                <w:szCs w:val="22"/>
              </w:rPr>
            </w:pPr>
            <w:r w:rsidRPr="00467F68">
              <w:rPr>
                <w:sz w:val="22"/>
                <w:szCs w:val="22"/>
              </w:rPr>
              <w:t>PLN</w:t>
            </w:r>
          </w:p>
        </w:tc>
      </w:tr>
      <w:tr w:rsidR="003116A6" w:rsidRPr="00320487" w14:paraId="78F988DC" w14:textId="77777777" w:rsidTr="005A6F1A">
        <w:trPr>
          <w:trHeight w:val="100"/>
        </w:trPr>
        <w:tc>
          <w:tcPr>
            <w:tcW w:w="1004" w:type="pct"/>
            <w:shd w:val="clear" w:color="FFFFFF" w:fill="FFFFFF"/>
            <w:vAlign w:val="center"/>
          </w:tcPr>
          <w:p w14:paraId="6680EA13" w14:textId="0873502A"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7AA0C599" w14:textId="21A15CDA" w:rsidR="003116A6" w:rsidRPr="00467F68" w:rsidRDefault="003116A6" w:rsidP="003116A6">
            <w:pPr>
              <w:jc w:val="center"/>
              <w:rPr>
                <w:sz w:val="22"/>
                <w:szCs w:val="22"/>
              </w:rPr>
            </w:pPr>
            <w:r w:rsidRPr="00467F68">
              <w:rPr>
                <w:sz w:val="22"/>
                <w:szCs w:val="22"/>
              </w:rPr>
              <w:t>6</w:t>
            </w:r>
          </w:p>
        </w:tc>
        <w:tc>
          <w:tcPr>
            <w:tcW w:w="226" w:type="pct"/>
            <w:shd w:val="clear" w:color="FFFFFF" w:fill="FFFFFF"/>
            <w:vAlign w:val="center"/>
          </w:tcPr>
          <w:p w14:paraId="04C97D11" w14:textId="697E3053"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40CF99AB" w14:textId="6AC58005" w:rsidR="003116A6" w:rsidRPr="00467F68" w:rsidRDefault="003116A6" w:rsidP="003116A6">
            <w:pPr>
              <w:rPr>
                <w:sz w:val="22"/>
                <w:szCs w:val="22"/>
              </w:rPr>
            </w:pPr>
            <w:r w:rsidRPr="00467F68">
              <w:rPr>
                <w:sz w:val="22"/>
                <w:szCs w:val="22"/>
              </w:rPr>
              <w:t xml:space="preserve">     </w:t>
            </w:r>
            <w:r w:rsidR="005F387A">
              <w:rPr>
                <w:sz w:val="22"/>
                <w:szCs w:val="22"/>
              </w:rPr>
              <w:t>512</w:t>
            </w:r>
            <w:r w:rsidRPr="00467F68">
              <w:rPr>
                <w:sz w:val="22"/>
                <w:szCs w:val="22"/>
              </w:rPr>
              <w:t> 000,00</w:t>
            </w:r>
          </w:p>
        </w:tc>
        <w:tc>
          <w:tcPr>
            <w:tcW w:w="2330" w:type="pct"/>
            <w:shd w:val="clear" w:color="FFFFFF" w:fill="FFFFFF"/>
            <w:vAlign w:val="center"/>
          </w:tcPr>
          <w:p w14:paraId="7746FA34" w14:textId="3D73544C" w:rsidR="003116A6" w:rsidRPr="00467F68" w:rsidRDefault="003116A6" w:rsidP="003116A6">
            <w:pPr>
              <w:rPr>
                <w:sz w:val="22"/>
                <w:szCs w:val="22"/>
              </w:rPr>
            </w:pPr>
            <w:r w:rsidRPr="00467F68">
              <w:rPr>
                <w:sz w:val="22"/>
                <w:szCs w:val="22"/>
              </w:rPr>
              <w:t>PLN</w:t>
            </w:r>
          </w:p>
        </w:tc>
      </w:tr>
      <w:tr w:rsidR="003116A6" w:rsidRPr="00320487" w14:paraId="28B8C8B7" w14:textId="77777777" w:rsidTr="005A6F1A">
        <w:trPr>
          <w:trHeight w:val="100"/>
        </w:trPr>
        <w:tc>
          <w:tcPr>
            <w:tcW w:w="1004" w:type="pct"/>
            <w:shd w:val="clear" w:color="FFFFFF" w:fill="FFFFFF"/>
            <w:vAlign w:val="center"/>
          </w:tcPr>
          <w:p w14:paraId="2BB79E1E" w14:textId="0A5F6923"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3E39BC0A" w14:textId="62DF9DE8" w:rsidR="003116A6" w:rsidRPr="00467F68" w:rsidRDefault="003116A6" w:rsidP="003116A6">
            <w:pPr>
              <w:jc w:val="center"/>
              <w:rPr>
                <w:sz w:val="22"/>
                <w:szCs w:val="22"/>
              </w:rPr>
            </w:pPr>
            <w:r w:rsidRPr="00467F68">
              <w:rPr>
                <w:sz w:val="22"/>
                <w:szCs w:val="22"/>
              </w:rPr>
              <w:t>7</w:t>
            </w:r>
          </w:p>
        </w:tc>
        <w:tc>
          <w:tcPr>
            <w:tcW w:w="226" w:type="pct"/>
            <w:shd w:val="clear" w:color="FFFFFF" w:fill="FFFFFF"/>
            <w:vAlign w:val="center"/>
          </w:tcPr>
          <w:p w14:paraId="47EFAEFD" w14:textId="03B04BE9"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5118F434" w14:textId="211B01A3" w:rsidR="003116A6" w:rsidRPr="00467F68" w:rsidRDefault="003116A6" w:rsidP="003116A6">
            <w:pPr>
              <w:rPr>
                <w:sz w:val="22"/>
                <w:szCs w:val="22"/>
              </w:rPr>
            </w:pPr>
            <w:r w:rsidRPr="00467F68">
              <w:rPr>
                <w:sz w:val="22"/>
                <w:szCs w:val="22"/>
              </w:rPr>
              <w:t xml:space="preserve">       </w:t>
            </w:r>
            <w:r w:rsidR="005F387A">
              <w:rPr>
                <w:sz w:val="22"/>
                <w:szCs w:val="22"/>
              </w:rPr>
              <w:t xml:space="preserve">  </w:t>
            </w:r>
            <w:r w:rsidR="00467F68" w:rsidRPr="00467F68">
              <w:rPr>
                <w:sz w:val="22"/>
                <w:szCs w:val="22"/>
              </w:rPr>
              <w:t>1</w:t>
            </w:r>
            <w:r w:rsidRPr="00467F68">
              <w:rPr>
                <w:sz w:val="22"/>
                <w:szCs w:val="22"/>
              </w:rPr>
              <w:t> 000,00</w:t>
            </w:r>
          </w:p>
        </w:tc>
        <w:tc>
          <w:tcPr>
            <w:tcW w:w="2330" w:type="pct"/>
            <w:shd w:val="clear" w:color="FFFFFF" w:fill="FFFFFF"/>
            <w:vAlign w:val="center"/>
          </w:tcPr>
          <w:p w14:paraId="455D55FE" w14:textId="67080088" w:rsidR="003116A6" w:rsidRPr="00467F68" w:rsidRDefault="003116A6" w:rsidP="003116A6">
            <w:pPr>
              <w:rPr>
                <w:sz w:val="22"/>
                <w:szCs w:val="22"/>
              </w:rPr>
            </w:pPr>
            <w:r w:rsidRPr="00467F68">
              <w:rPr>
                <w:sz w:val="22"/>
                <w:szCs w:val="22"/>
              </w:rPr>
              <w:t>PLN</w:t>
            </w:r>
          </w:p>
        </w:tc>
      </w:tr>
      <w:tr w:rsidR="003116A6" w:rsidRPr="00320487" w14:paraId="4F4B3776" w14:textId="77777777" w:rsidTr="005A6F1A">
        <w:trPr>
          <w:trHeight w:val="100"/>
        </w:trPr>
        <w:tc>
          <w:tcPr>
            <w:tcW w:w="1004" w:type="pct"/>
            <w:shd w:val="clear" w:color="FFFFFF" w:fill="FFFFFF"/>
            <w:vAlign w:val="center"/>
          </w:tcPr>
          <w:p w14:paraId="099A3132" w14:textId="36A3D81E"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7B5E03BB" w14:textId="68E57B14" w:rsidR="003116A6" w:rsidRPr="00467F68" w:rsidRDefault="003116A6" w:rsidP="003116A6">
            <w:pPr>
              <w:jc w:val="center"/>
              <w:rPr>
                <w:sz w:val="22"/>
                <w:szCs w:val="22"/>
              </w:rPr>
            </w:pPr>
            <w:r w:rsidRPr="00467F68">
              <w:rPr>
                <w:sz w:val="22"/>
                <w:szCs w:val="22"/>
              </w:rPr>
              <w:t>8</w:t>
            </w:r>
          </w:p>
        </w:tc>
        <w:tc>
          <w:tcPr>
            <w:tcW w:w="226" w:type="pct"/>
            <w:shd w:val="clear" w:color="FFFFFF" w:fill="FFFFFF"/>
            <w:vAlign w:val="center"/>
          </w:tcPr>
          <w:p w14:paraId="60C22274" w14:textId="0F1D1A1E"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12B0B05C" w14:textId="7D9E69BA" w:rsidR="003116A6" w:rsidRPr="00467F68" w:rsidRDefault="003116A6" w:rsidP="003116A6">
            <w:pPr>
              <w:rPr>
                <w:sz w:val="22"/>
                <w:szCs w:val="22"/>
              </w:rPr>
            </w:pPr>
            <w:r w:rsidRPr="00467F68">
              <w:rPr>
                <w:sz w:val="22"/>
                <w:szCs w:val="22"/>
              </w:rPr>
              <w:t xml:space="preserve">     </w:t>
            </w:r>
            <w:r w:rsidR="005F387A">
              <w:rPr>
                <w:sz w:val="22"/>
                <w:szCs w:val="22"/>
              </w:rPr>
              <w:t xml:space="preserve">  81</w:t>
            </w:r>
            <w:r w:rsidRPr="00467F68">
              <w:rPr>
                <w:sz w:val="22"/>
                <w:szCs w:val="22"/>
              </w:rPr>
              <w:t> 000,00</w:t>
            </w:r>
          </w:p>
        </w:tc>
        <w:tc>
          <w:tcPr>
            <w:tcW w:w="2330" w:type="pct"/>
            <w:shd w:val="clear" w:color="FFFFFF" w:fill="FFFFFF"/>
            <w:vAlign w:val="center"/>
          </w:tcPr>
          <w:p w14:paraId="1F6A6256" w14:textId="7F0638DB" w:rsidR="003116A6" w:rsidRPr="00467F68" w:rsidRDefault="003116A6" w:rsidP="003116A6">
            <w:pPr>
              <w:rPr>
                <w:sz w:val="22"/>
                <w:szCs w:val="22"/>
              </w:rPr>
            </w:pPr>
            <w:r w:rsidRPr="00467F68">
              <w:rPr>
                <w:sz w:val="22"/>
                <w:szCs w:val="22"/>
              </w:rPr>
              <w:t>PLN</w:t>
            </w:r>
          </w:p>
        </w:tc>
      </w:tr>
      <w:tr w:rsidR="003116A6" w:rsidRPr="00320487" w14:paraId="7D1793AD" w14:textId="77777777" w:rsidTr="005A6F1A">
        <w:trPr>
          <w:trHeight w:val="100"/>
        </w:trPr>
        <w:tc>
          <w:tcPr>
            <w:tcW w:w="1004" w:type="pct"/>
            <w:shd w:val="clear" w:color="FFFFFF" w:fill="FFFFFF"/>
            <w:vAlign w:val="center"/>
          </w:tcPr>
          <w:p w14:paraId="4E053ED4" w14:textId="4DD21971"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3A4836C3" w14:textId="58B751F3" w:rsidR="003116A6" w:rsidRPr="00467F68" w:rsidRDefault="003116A6" w:rsidP="003116A6">
            <w:pPr>
              <w:jc w:val="center"/>
              <w:rPr>
                <w:sz w:val="22"/>
                <w:szCs w:val="22"/>
              </w:rPr>
            </w:pPr>
            <w:r w:rsidRPr="00467F68">
              <w:rPr>
                <w:sz w:val="22"/>
                <w:szCs w:val="22"/>
              </w:rPr>
              <w:t>9</w:t>
            </w:r>
          </w:p>
        </w:tc>
        <w:tc>
          <w:tcPr>
            <w:tcW w:w="226" w:type="pct"/>
            <w:shd w:val="clear" w:color="FFFFFF" w:fill="FFFFFF"/>
            <w:vAlign w:val="center"/>
          </w:tcPr>
          <w:p w14:paraId="7F69B851" w14:textId="3EB4DE55"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15D107B2" w14:textId="757BD7AD" w:rsidR="003116A6" w:rsidRPr="00467F68" w:rsidRDefault="003116A6" w:rsidP="003116A6">
            <w:pPr>
              <w:rPr>
                <w:sz w:val="22"/>
                <w:szCs w:val="22"/>
              </w:rPr>
            </w:pPr>
            <w:r w:rsidRPr="00467F68">
              <w:rPr>
                <w:sz w:val="22"/>
                <w:szCs w:val="22"/>
              </w:rPr>
              <w:t xml:space="preserve">       </w:t>
            </w:r>
            <w:r w:rsidR="00467F68" w:rsidRPr="00467F68">
              <w:rPr>
                <w:sz w:val="22"/>
                <w:szCs w:val="22"/>
              </w:rPr>
              <w:t>1</w:t>
            </w:r>
            <w:r w:rsidR="005F387A">
              <w:rPr>
                <w:sz w:val="22"/>
                <w:szCs w:val="22"/>
              </w:rPr>
              <w:t>6</w:t>
            </w:r>
            <w:r w:rsidRPr="00467F68">
              <w:rPr>
                <w:sz w:val="22"/>
                <w:szCs w:val="22"/>
              </w:rPr>
              <w:t> 000,00</w:t>
            </w:r>
          </w:p>
        </w:tc>
        <w:tc>
          <w:tcPr>
            <w:tcW w:w="2330" w:type="pct"/>
            <w:shd w:val="clear" w:color="FFFFFF" w:fill="FFFFFF"/>
            <w:vAlign w:val="center"/>
          </w:tcPr>
          <w:p w14:paraId="0F20EC58" w14:textId="218FA0E9" w:rsidR="003116A6" w:rsidRPr="00467F68" w:rsidRDefault="003116A6" w:rsidP="003116A6">
            <w:pPr>
              <w:rPr>
                <w:sz w:val="22"/>
                <w:szCs w:val="22"/>
              </w:rPr>
            </w:pPr>
            <w:r w:rsidRPr="00467F68">
              <w:rPr>
                <w:sz w:val="22"/>
                <w:szCs w:val="22"/>
              </w:rPr>
              <w:t>PLN</w:t>
            </w:r>
          </w:p>
        </w:tc>
      </w:tr>
      <w:tr w:rsidR="003116A6" w:rsidRPr="00320487" w14:paraId="1A6372BC" w14:textId="77777777" w:rsidTr="005A6F1A">
        <w:trPr>
          <w:trHeight w:val="100"/>
        </w:trPr>
        <w:tc>
          <w:tcPr>
            <w:tcW w:w="1004" w:type="pct"/>
            <w:shd w:val="clear" w:color="FFFFFF" w:fill="FFFFFF"/>
            <w:vAlign w:val="center"/>
          </w:tcPr>
          <w:p w14:paraId="6B448D33" w14:textId="2BEC367E" w:rsidR="003116A6" w:rsidRPr="00467F68" w:rsidRDefault="003116A6" w:rsidP="003116A6">
            <w:pPr>
              <w:jc w:val="center"/>
              <w:rPr>
                <w:sz w:val="22"/>
                <w:szCs w:val="22"/>
              </w:rPr>
            </w:pPr>
            <w:r w:rsidRPr="00467F68">
              <w:rPr>
                <w:sz w:val="22"/>
                <w:szCs w:val="22"/>
              </w:rPr>
              <w:t>Dla zadania nr</w:t>
            </w:r>
          </w:p>
        </w:tc>
        <w:tc>
          <w:tcPr>
            <w:tcW w:w="315" w:type="pct"/>
            <w:shd w:val="clear" w:color="FFFFFF" w:fill="FFFFFF"/>
            <w:noWrap/>
            <w:vAlign w:val="center"/>
          </w:tcPr>
          <w:p w14:paraId="3FE9C6CD" w14:textId="77245275" w:rsidR="003116A6" w:rsidRPr="00467F68" w:rsidRDefault="003116A6" w:rsidP="003116A6">
            <w:pPr>
              <w:jc w:val="center"/>
              <w:rPr>
                <w:sz w:val="22"/>
                <w:szCs w:val="22"/>
              </w:rPr>
            </w:pPr>
            <w:r w:rsidRPr="00467F68">
              <w:rPr>
                <w:sz w:val="22"/>
                <w:szCs w:val="22"/>
              </w:rPr>
              <w:t>10</w:t>
            </w:r>
          </w:p>
        </w:tc>
        <w:tc>
          <w:tcPr>
            <w:tcW w:w="226" w:type="pct"/>
            <w:shd w:val="clear" w:color="FFFFFF" w:fill="FFFFFF"/>
            <w:vAlign w:val="center"/>
          </w:tcPr>
          <w:p w14:paraId="067C8842" w14:textId="22C3317F" w:rsidR="003116A6" w:rsidRPr="00467F68" w:rsidRDefault="00963F42" w:rsidP="003116A6">
            <w:pPr>
              <w:rPr>
                <w:sz w:val="22"/>
                <w:szCs w:val="22"/>
              </w:rPr>
            </w:pPr>
            <w:r w:rsidRPr="00F96249">
              <w:rPr>
                <w:sz w:val="22"/>
                <w:szCs w:val="22"/>
              </w:rPr>
              <w:t>–</w:t>
            </w:r>
          </w:p>
        </w:tc>
        <w:tc>
          <w:tcPr>
            <w:tcW w:w="1125" w:type="pct"/>
            <w:shd w:val="clear" w:color="FFFFFF" w:fill="FFFFFF"/>
            <w:vAlign w:val="center"/>
          </w:tcPr>
          <w:p w14:paraId="72840106" w14:textId="3F0AE0C9" w:rsidR="003116A6" w:rsidRPr="00467F68" w:rsidRDefault="003116A6" w:rsidP="003116A6">
            <w:pPr>
              <w:rPr>
                <w:sz w:val="22"/>
                <w:szCs w:val="22"/>
              </w:rPr>
            </w:pPr>
            <w:r w:rsidRPr="00467F68">
              <w:rPr>
                <w:sz w:val="22"/>
                <w:szCs w:val="22"/>
              </w:rPr>
              <w:t xml:space="preserve">     </w:t>
            </w:r>
            <w:r w:rsidR="005F387A">
              <w:rPr>
                <w:sz w:val="22"/>
                <w:szCs w:val="22"/>
              </w:rPr>
              <w:t>357</w:t>
            </w:r>
            <w:r w:rsidRPr="00467F68">
              <w:rPr>
                <w:sz w:val="22"/>
                <w:szCs w:val="22"/>
              </w:rPr>
              <w:t> 000,00</w:t>
            </w:r>
          </w:p>
        </w:tc>
        <w:tc>
          <w:tcPr>
            <w:tcW w:w="2330" w:type="pct"/>
            <w:shd w:val="clear" w:color="FFFFFF" w:fill="FFFFFF"/>
            <w:vAlign w:val="center"/>
          </w:tcPr>
          <w:p w14:paraId="4D283419" w14:textId="76EDEFB8" w:rsidR="003116A6" w:rsidRPr="00467F68" w:rsidRDefault="003116A6" w:rsidP="003116A6">
            <w:pPr>
              <w:rPr>
                <w:sz w:val="22"/>
                <w:szCs w:val="22"/>
              </w:rPr>
            </w:pPr>
            <w:r w:rsidRPr="00467F68">
              <w:rPr>
                <w:sz w:val="22"/>
                <w:szCs w:val="22"/>
              </w:rPr>
              <w:t>PLN</w:t>
            </w:r>
          </w:p>
        </w:tc>
      </w:tr>
    </w:tbl>
    <w:p w14:paraId="2C7BB99D" w14:textId="4977EFCC" w:rsidR="0035712B" w:rsidRPr="00762D79" w:rsidRDefault="0035712B" w:rsidP="00DF190E">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67387C1E"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E00455" w:rsidRPr="00E00455">
        <w:rPr>
          <w:rFonts w:eastAsia="Calibri"/>
          <w:iCs/>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7D351D">
        <w:rPr>
          <w:sz w:val="22"/>
          <w:szCs w:val="22"/>
        </w:rPr>
        <w:t xml:space="preserve"> </w:t>
      </w:r>
      <w:r w:rsidRPr="008563B5">
        <w:rPr>
          <w:sz w:val="22"/>
          <w:szCs w:val="22"/>
        </w:rPr>
        <w:t xml:space="preserve">przedmiotem przetargu, jak również dostawy materiałów rodzajowo podobnych, tj. </w:t>
      </w:r>
      <w:r w:rsidR="00115E23" w:rsidRPr="00115E23">
        <w:rPr>
          <w:i/>
          <w:iCs/>
          <w:sz w:val="22"/>
          <w:szCs w:val="22"/>
          <w:u w:val="single"/>
        </w:rPr>
        <w:t xml:space="preserve">dostawy </w:t>
      </w:r>
      <w:r w:rsidR="004D5845">
        <w:rPr>
          <w:i/>
          <w:iCs/>
          <w:sz w:val="22"/>
          <w:szCs w:val="22"/>
          <w:u w:val="single"/>
        </w:rPr>
        <w:t>materiałów wybuchowych</w:t>
      </w:r>
      <w:r w:rsidRPr="008563B5">
        <w:rPr>
          <w:sz w:val="22"/>
          <w:szCs w:val="22"/>
        </w:rPr>
        <w:t xml:space="preserve">, na wartość łączną nie niższą niż określoną </w:t>
      </w:r>
      <w:r w:rsidRPr="008563B5">
        <w:rPr>
          <w:b/>
          <w:bCs/>
          <w:sz w:val="22"/>
          <w:szCs w:val="22"/>
        </w:rPr>
        <w:t>w pkt 2).</w:t>
      </w:r>
    </w:p>
    <w:p w14:paraId="4FB97B80" w14:textId="230C477E" w:rsidR="0035712B" w:rsidRDefault="0035712B" w:rsidP="00931459">
      <w:pPr>
        <w:pStyle w:val="Akapitzlist"/>
        <w:spacing w:before="6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963F42" w:rsidRPr="00F96249">
        <w:rPr>
          <w:sz w:val="22"/>
          <w:szCs w:val="22"/>
        </w:rPr>
        <w:t>–</w:t>
      </w:r>
      <w:r w:rsidRPr="00750E51">
        <w:rPr>
          <w:i/>
          <w:iCs/>
          <w:sz w:val="22"/>
          <w:szCs w:val="22"/>
        </w:rPr>
        <w:t xml:space="preserve"> w tym okresie, nie może być mniejsza od sumy wartości </w:t>
      </w:r>
      <w:r w:rsidRPr="00750E51">
        <w:rPr>
          <w:i/>
          <w:iCs/>
          <w:sz w:val="22"/>
          <w:szCs w:val="22"/>
        </w:rPr>
        <w:lastRenderedPageBreak/>
        <w:t xml:space="preserve">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755229C3" w14:textId="1B934D52" w:rsidR="00D6659A" w:rsidRPr="00D6659A" w:rsidRDefault="00D6659A" w:rsidP="00D6659A">
      <w:pPr>
        <w:pStyle w:val="Akapitzlist"/>
        <w:numPr>
          <w:ilvl w:val="1"/>
          <w:numId w:val="18"/>
        </w:numPr>
        <w:spacing w:before="60"/>
        <w:ind w:left="568" w:hanging="284"/>
        <w:contextualSpacing w:val="0"/>
        <w:jc w:val="both"/>
        <w:rPr>
          <w:bCs/>
          <w:iCs/>
          <w:sz w:val="22"/>
          <w:szCs w:val="22"/>
        </w:rPr>
      </w:pPr>
      <w:r w:rsidRPr="00D6659A">
        <w:rPr>
          <w:sz w:val="22"/>
          <w:szCs w:val="22"/>
        </w:rPr>
        <w:t xml:space="preserve">uprawnień do prowadzenia określonej działalności gospodarczej lub zawodowej </w:t>
      </w:r>
      <w:r w:rsidR="00E00455" w:rsidRPr="00E00455">
        <w:rPr>
          <w:rFonts w:eastAsia="Calibri"/>
          <w:iCs/>
          <w:sz w:val="22"/>
          <w:szCs w:val="22"/>
        </w:rPr>
        <w:t>–</w:t>
      </w:r>
      <w:r w:rsidRPr="00D6659A">
        <w:rPr>
          <w:sz w:val="22"/>
          <w:szCs w:val="22"/>
        </w:rPr>
        <w:t xml:space="preserve"> Wykonawca musi posiadać koncesję na wykonywanie działalności gospodarczej w zakresie obrotu materiałami wybuchowymi.</w:t>
      </w:r>
    </w:p>
    <w:p w14:paraId="7F7E9150" w14:textId="77777777" w:rsidR="00F54A9F" w:rsidRPr="00762D79" w:rsidRDefault="00F54A9F" w:rsidP="0074550E">
      <w:pPr>
        <w:pStyle w:val="Akapitzlist"/>
        <w:contextualSpacing w:val="0"/>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68989102"/>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5906F2C4" w:rsidR="0035712B" w:rsidRPr="00E45126" w:rsidRDefault="0035712B">
      <w:pPr>
        <w:pStyle w:val="Akapitzlist"/>
        <w:numPr>
          <w:ilvl w:val="0"/>
          <w:numId w:val="19"/>
        </w:numPr>
        <w:ind w:left="357" w:hanging="357"/>
        <w:contextualSpacing w:val="0"/>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19"/>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2D4CE545"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1E7E8125" w:rsidR="0035712B" w:rsidRPr="00E45126" w:rsidRDefault="0035712B">
      <w:pPr>
        <w:pStyle w:val="Akapitzlist"/>
        <w:numPr>
          <w:ilvl w:val="0"/>
          <w:numId w:val="19"/>
        </w:numPr>
        <w:jc w:val="both"/>
        <w:rPr>
          <w:sz w:val="22"/>
          <w:szCs w:val="22"/>
        </w:rPr>
      </w:pPr>
      <w:r w:rsidRPr="00E45126">
        <w:rPr>
          <w:sz w:val="22"/>
          <w:szCs w:val="22"/>
        </w:rPr>
        <w:t>Wykonawcy, którzy złożyli ofertę wspólną odpowiadają solidarnie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68989103"/>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270B3269"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A04480D" w:rsidR="0035712B" w:rsidRPr="009102A5" w:rsidRDefault="0035712B">
      <w:pPr>
        <w:pStyle w:val="Akapitzlist"/>
        <w:numPr>
          <w:ilvl w:val="0"/>
          <w:numId w:val="20"/>
        </w:numPr>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30326926" w14:textId="77777777" w:rsidR="0035712B" w:rsidRPr="00A40845" w:rsidRDefault="0035712B" w:rsidP="001A456C">
      <w:pPr>
        <w:jc w:val="both"/>
        <w:rPr>
          <w:sz w:val="22"/>
          <w:szCs w:val="22"/>
        </w:rPr>
      </w:pP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bookmarkStart w:id="11" w:name="_Toc168989104"/>
      <w:r w:rsidRPr="00A40845">
        <w:rPr>
          <w:rFonts w:ascii="Times New Roman" w:hAnsi="Times New Roman" w:cs="Times New Roman"/>
          <w:color w:val="auto"/>
          <w:sz w:val="22"/>
          <w:szCs w:val="22"/>
        </w:rPr>
        <w:t>Część VIII. JEDZ. Podmiotowe środki dowodowe.</w:t>
      </w:r>
      <w:bookmarkEnd w:id="10"/>
      <w:bookmarkEnd w:id="11"/>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1"/>
        </w:numPr>
        <w:ind w:left="568"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lastRenderedPageBreak/>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4334F8"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EA6620" w:rsidR="0035712B" w:rsidRPr="009102A5" w:rsidRDefault="0035712B">
      <w:pPr>
        <w:pStyle w:val="Akapitzlist"/>
        <w:numPr>
          <w:ilvl w:val="1"/>
          <w:numId w:val="21"/>
        </w:numPr>
        <w:ind w:left="567" w:hanging="295"/>
        <w:jc w:val="both"/>
        <w:rPr>
          <w:bCs/>
          <w:iCs/>
          <w:sz w:val="22"/>
          <w:szCs w:val="22"/>
        </w:rPr>
      </w:pPr>
      <w:r w:rsidRPr="009102A5">
        <w:rPr>
          <w:bCs/>
          <w:iCs/>
          <w:sz w:val="22"/>
          <w:szCs w:val="22"/>
        </w:rPr>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 xml:space="preserve">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00203581"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5E20DB7D" w:rsidR="0035712B" w:rsidRPr="00856CAF" w:rsidRDefault="0035712B">
      <w:pPr>
        <w:pStyle w:val="Akapitzlist"/>
        <w:numPr>
          <w:ilvl w:val="1"/>
          <w:numId w:val="21"/>
        </w:numPr>
        <w:ind w:left="567"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973AD0">
        <w:rPr>
          <w:bCs/>
          <w:iCs/>
          <w:sz w:val="22"/>
          <w:szCs w:val="22"/>
        </w:rPr>
        <w:t xml:space="preserve"> </w:t>
      </w:r>
      <w:r w:rsidRPr="00856CAF">
        <w:rPr>
          <w:bCs/>
          <w:iCs/>
          <w:sz w:val="22"/>
          <w:szCs w:val="22"/>
        </w:rPr>
        <w:t xml:space="preserve">opłacaniem podatków lub opłat </w:t>
      </w:r>
      <w:r w:rsidR="00203581"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23FC9AFE" w:rsidR="0035712B" w:rsidRPr="00856CAF" w:rsidRDefault="0035712B">
      <w:pPr>
        <w:pStyle w:val="Akapitzlist"/>
        <w:numPr>
          <w:ilvl w:val="1"/>
          <w:numId w:val="21"/>
        </w:numPr>
        <w:ind w:left="567"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973AD0">
        <w:rPr>
          <w:bCs/>
          <w:iCs/>
          <w:sz w:val="22"/>
          <w:szCs w:val="22"/>
        </w:rPr>
        <w:t xml:space="preserve"> </w:t>
      </w:r>
      <w:r w:rsidRPr="00856CAF">
        <w:rPr>
          <w:bCs/>
          <w:iCs/>
          <w:sz w:val="22"/>
          <w:szCs w:val="22"/>
        </w:rPr>
        <w:t>w</w:t>
      </w:r>
      <w:r w:rsidR="00973AD0">
        <w:rPr>
          <w:bCs/>
          <w:iCs/>
          <w:sz w:val="22"/>
          <w:szCs w:val="22"/>
        </w:rPr>
        <w:t xml:space="preserve"> </w:t>
      </w:r>
      <w:r w:rsidRPr="00856CAF">
        <w:rPr>
          <w:bCs/>
          <w:iCs/>
          <w:sz w:val="22"/>
          <w:szCs w:val="22"/>
        </w:rPr>
        <w:t>przypadku zalegania z opłacaniem składek na ubezpieczenia społeczne lub zdrowotne</w:t>
      </w:r>
      <w:r w:rsidR="00024CA2">
        <w:rPr>
          <w:bCs/>
          <w:iCs/>
          <w:sz w:val="22"/>
          <w:szCs w:val="22"/>
        </w:rPr>
        <w:t xml:space="preserve"> </w:t>
      </w:r>
      <w:r w:rsidR="00203581"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374A6DD1" w:rsidR="0035712B" w:rsidRPr="00856CAF" w:rsidRDefault="0035712B">
      <w:pPr>
        <w:pStyle w:val="Akapitzlist"/>
        <w:numPr>
          <w:ilvl w:val="1"/>
          <w:numId w:val="21"/>
        </w:numPr>
        <w:ind w:left="567"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pPr>
        <w:pStyle w:val="Akapitzlist"/>
        <w:numPr>
          <w:ilvl w:val="1"/>
          <w:numId w:val="21"/>
        </w:numPr>
        <w:ind w:left="567"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1"/>
        </w:numPr>
        <w:ind w:left="851"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pPr>
        <w:pStyle w:val="Akapitzlist"/>
        <w:numPr>
          <w:ilvl w:val="2"/>
          <w:numId w:val="21"/>
        </w:numPr>
        <w:ind w:left="851"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A8C2821"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1F7C0D0A"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lastRenderedPageBreak/>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5030519F" w:rsidR="0035712B" w:rsidRPr="00A60BCE" w:rsidRDefault="0035712B">
      <w:pPr>
        <w:pStyle w:val="Akapitzlist"/>
        <w:numPr>
          <w:ilvl w:val="0"/>
          <w:numId w:val="24"/>
        </w:numPr>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1E25749C"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203581"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6FF034F3" w14:textId="77777777" w:rsidR="004D5845" w:rsidRDefault="0035712B" w:rsidP="004D5845">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w:t>
      </w:r>
      <w:r w:rsidR="00762D79" w:rsidRPr="00762D79">
        <w:rPr>
          <w:b/>
          <w:iCs/>
          <w:sz w:val="22"/>
          <w:szCs w:val="22"/>
        </w:rPr>
        <w:t xml:space="preserve"> </w:t>
      </w:r>
      <w:r w:rsidRPr="00762D79">
        <w:rPr>
          <w:b/>
          <w:iCs/>
          <w:sz w:val="22"/>
          <w:szCs w:val="22"/>
        </w:rPr>
        <w:t>nr 5</w:t>
      </w:r>
      <w:r w:rsidRPr="00BB3E19">
        <w:rPr>
          <w:bCs/>
          <w:iCs/>
          <w:sz w:val="22"/>
          <w:szCs w:val="22"/>
        </w:rPr>
        <w:t>.</w:t>
      </w:r>
    </w:p>
    <w:p w14:paraId="1D1CF71F" w14:textId="6ECADFB5" w:rsidR="004D5845" w:rsidRPr="004D5845" w:rsidRDefault="004D5845" w:rsidP="004D5845">
      <w:pPr>
        <w:pStyle w:val="Akapitzlist"/>
        <w:numPr>
          <w:ilvl w:val="1"/>
          <w:numId w:val="24"/>
        </w:numPr>
        <w:ind w:left="567" w:hanging="284"/>
        <w:jc w:val="both"/>
        <w:rPr>
          <w:bCs/>
          <w:iCs/>
          <w:sz w:val="22"/>
          <w:szCs w:val="22"/>
        </w:rPr>
      </w:pPr>
      <w:r w:rsidRPr="004D5845">
        <w:rPr>
          <w:bCs/>
          <w:sz w:val="22"/>
          <w:szCs w:val="22"/>
        </w:rPr>
        <w:t>aktualnej koncesji na wykonywanie działalności gospodarczej w zakresie obrotu materiałami wybuchowymi.</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ED9198E"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461E8522"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7EAE0D"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8E80CD4"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AA4C25E"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A2984C5" w:rsidR="0035712B" w:rsidRPr="00EE44BA" w:rsidRDefault="0035712B">
      <w:pPr>
        <w:pStyle w:val="Akapitzlist"/>
        <w:numPr>
          <w:ilvl w:val="0"/>
          <w:numId w:val="25"/>
        </w:numPr>
        <w:ind w:left="284" w:hanging="426"/>
        <w:jc w:val="both"/>
        <w:rPr>
          <w:bCs/>
          <w:iCs/>
          <w:sz w:val="22"/>
          <w:szCs w:val="22"/>
        </w:rPr>
      </w:pPr>
      <w:bookmarkStart w:id="12" w:name="_Hlk102548967"/>
      <w:bookmarkStart w:id="13"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2"/>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pPr>
        <w:pStyle w:val="Akapitzlist"/>
        <w:numPr>
          <w:ilvl w:val="0"/>
          <w:numId w:val="25"/>
        </w:numPr>
        <w:ind w:left="284" w:hanging="426"/>
        <w:jc w:val="both"/>
        <w:rPr>
          <w:bCs/>
          <w:iCs/>
          <w:sz w:val="22"/>
          <w:szCs w:val="22"/>
        </w:rPr>
      </w:pPr>
      <w:bookmarkStart w:id="14"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4"/>
      <w:r w:rsidRPr="00EE44BA">
        <w:rPr>
          <w:bCs/>
          <w:sz w:val="22"/>
          <w:szCs w:val="22"/>
        </w:rPr>
        <w:t xml:space="preserve"> o szczególnych rozwiązaniach w zakresie przeciwdziałania </w:t>
      </w:r>
      <w:r w:rsidRPr="00EE44BA">
        <w:rPr>
          <w:bCs/>
          <w:sz w:val="22"/>
          <w:szCs w:val="22"/>
        </w:rPr>
        <w:lastRenderedPageBreak/>
        <w:t>wspieraniu agresji na Ukrainę oraz służących ochronie bezpieczeństwa narodowego oraz rozporządzeniu (UE) 2022/576 w dostępnych rejestrach.</w:t>
      </w:r>
      <w:bookmarkEnd w:id="13"/>
    </w:p>
    <w:p w14:paraId="197F7577" w14:textId="77777777" w:rsidR="001A456C" w:rsidRPr="00CE6D37" w:rsidRDefault="001A456C" w:rsidP="001A456C">
      <w:pPr>
        <w:pStyle w:val="Akapitzlist"/>
        <w:ind w:left="284"/>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6898910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5"/>
    </w:p>
    <w:p w14:paraId="0031AE47" w14:textId="1F0DC370" w:rsidR="0035712B" w:rsidRPr="004E5844" w:rsidRDefault="0035712B">
      <w:pPr>
        <w:pStyle w:val="Tekstpodstawowy"/>
        <w:numPr>
          <w:ilvl w:val="1"/>
          <w:numId w:val="26"/>
        </w:numPr>
        <w:spacing w:after="0"/>
        <w:ind w:left="284" w:hanging="284"/>
        <w:jc w:val="both"/>
        <w:rPr>
          <w:sz w:val="22"/>
          <w:szCs w:val="22"/>
        </w:rPr>
      </w:pPr>
      <w:r w:rsidRPr="004E5844">
        <w:rPr>
          <w:sz w:val="22"/>
          <w:szCs w:val="22"/>
        </w:rPr>
        <w:t xml:space="preserve">Umowa obowiązywać </w:t>
      </w:r>
      <w:r w:rsidR="00EF7B95" w:rsidRPr="004E5844">
        <w:rPr>
          <w:sz w:val="22"/>
          <w:szCs w:val="22"/>
        </w:rPr>
        <w:t>będzie od dnia wskazanego w umowie jako pierwszy dzień</w:t>
      </w:r>
      <w:r w:rsidR="00FE72CD">
        <w:rPr>
          <w:sz w:val="22"/>
          <w:szCs w:val="22"/>
        </w:rPr>
        <w:t xml:space="preserve"> </w:t>
      </w:r>
      <w:r w:rsidR="00EF7B95" w:rsidRPr="004E5844">
        <w:rPr>
          <w:sz w:val="22"/>
          <w:szCs w:val="22"/>
        </w:rPr>
        <w:t xml:space="preserve">obowiązywania umowy </w:t>
      </w:r>
      <w:r w:rsidR="00EF7B95" w:rsidRPr="004E5844">
        <w:rPr>
          <w:b/>
          <w:bCs/>
          <w:sz w:val="22"/>
          <w:szCs w:val="22"/>
        </w:rPr>
        <w:t>do</w:t>
      </w:r>
      <w:r w:rsidR="00FE72CD">
        <w:rPr>
          <w:b/>
          <w:bCs/>
          <w:sz w:val="22"/>
          <w:szCs w:val="22"/>
        </w:rPr>
        <w:t xml:space="preserve"> </w:t>
      </w:r>
      <w:r w:rsidR="00EF7B95" w:rsidRPr="004E5844">
        <w:rPr>
          <w:b/>
          <w:bCs/>
          <w:sz w:val="22"/>
          <w:szCs w:val="22"/>
        </w:rPr>
        <w:t xml:space="preserve">ostatniego dnia miesiąca, w którym upływa termin </w:t>
      </w:r>
      <w:r w:rsidR="007031B9">
        <w:rPr>
          <w:b/>
          <w:bCs/>
          <w:sz w:val="22"/>
          <w:szCs w:val="22"/>
        </w:rPr>
        <w:t>5</w:t>
      </w:r>
      <w:r w:rsidR="00FE72CD">
        <w:rPr>
          <w:b/>
          <w:bCs/>
          <w:sz w:val="22"/>
          <w:szCs w:val="22"/>
        </w:rPr>
        <w:t xml:space="preserve"> </w:t>
      </w:r>
      <w:r w:rsidR="00EF7B95" w:rsidRPr="004E5844">
        <w:rPr>
          <w:b/>
          <w:bCs/>
          <w:sz w:val="22"/>
          <w:szCs w:val="22"/>
        </w:rPr>
        <w:t>miesięcy od pierwszego dnia jej obowiązywania</w:t>
      </w:r>
      <w:r w:rsidRPr="004E5844">
        <w:rPr>
          <w:sz w:val="22"/>
          <w:szCs w:val="22"/>
        </w:rPr>
        <w:t xml:space="preserve"> z zastrzeżeniem ust. 2 </w:t>
      </w:r>
      <w:r w:rsidRPr="004E5844">
        <w:rPr>
          <w:i/>
          <w:sz w:val="22"/>
          <w:szCs w:val="22"/>
        </w:rPr>
        <w:t>(np. umowa obowiązująca od dn. 12.</w:t>
      </w:r>
      <w:r w:rsidR="00DF190E" w:rsidRPr="004E5844">
        <w:rPr>
          <w:i/>
          <w:sz w:val="22"/>
          <w:szCs w:val="22"/>
        </w:rPr>
        <w:t>0</w:t>
      </w:r>
      <w:r w:rsidR="005B7A68">
        <w:rPr>
          <w:i/>
          <w:sz w:val="22"/>
          <w:szCs w:val="22"/>
        </w:rPr>
        <w:t>9</w:t>
      </w:r>
      <w:r w:rsidRPr="004E5844">
        <w:rPr>
          <w:i/>
          <w:sz w:val="22"/>
          <w:szCs w:val="22"/>
        </w:rPr>
        <w:t>.202</w:t>
      </w:r>
      <w:r w:rsidR="00DF190E" w:rsidRPr="004E5844">
        <w:rPr>
          <w:i/>
          <w:sz w:val="22"/>
          <w:szCs w:val="22"/>
        </w:rPr>
        <w:t>4</w:t>
      </w:r>
      <w:r w:rsidR="001F0B3B" w:rsidRPr="004E5844">
        <w:rPr>
          <w:i/>
          <w:sz w:val="22"/>
          <w:szCs w:val="22"/>
        </w:rPr>
        <w:t xml:space="preserve"> </w:t>
      </w:r>
      <w:r w:rsidRPr="004E5844">
        <w:rPr>
          <w:i/>
          <w:sz w:val="22"/>
          <w:szCs w:val="22"/>
        </w:rPr>
        <w:t xml:space="preserve">r. będzie obowiązywać do dn. </w:t>
      </w:r>
      <w:r w:rsidR="005B7A68">
        <w:rPr>
          <w:i/>
          <w:sz w:val="22"/>
          <w:szCs w:val="22"/>
        </w:rPr>
        <w:t>28</w:t>
      </w:r>
      <w:r w:rsidRPr="004E5844">
        <w:rPr>
          <w:i/>
          <w:sz w:val="22"/>
          <w:szCs w:val="22"/>
        </w:rPr>
        <w:t>.</w:t>
      </w:r>
      <w:r w:rsidR="00DF190E" w:rsidRPr="004E5844">
        <w:rPr>
          <w:i/>
          <w:sz w:val="22"/>
          <w:szCs w:val="22"/>
        </w:rPr>
        <w:t>0</w:t>
      </w:r>
      <w:r w:rsidR="005B7A68">
        <w:rPr>
          <w:i/>
          <w:sz w:val="22"/>
          <w:szCs w:val="22"/>
        </w:rPr>
        <w:t>2</w:t>
      </w:r>
      <w:r w:rsidRPr="004E5844">
        <w:rPr>
          <w:i/>
          <w:sz w:val="22"/>
          <w:szCs w:val="22"/>
        </w:rPr>
        <w:t>.202</w:t>
      </w:r>
      <w:r w:rsidR="00DF190E" w:rsidRPr="004E5844">
        <w:rPr>
          <w:i/>
          <w:sz w:val="22"/>
          <w:szCs w:val="22"/>
        </w:rPr>
        <w:t>5</w:t>
      </w:r>
      <w:r w:rsidR="001F0B3B" w:rsidRPr="004E5844">
        <w:rPr>
          <w:i/>
          <w:sz w:val="22"/>
          <w:szCs w:val="22"/>
        </w:rPr>
        <w:t xml:space="preserve"> </w:t>
      </w:r>
      <w:r w:rsidRPr="004E5844">
        <w:rPr>
          <w:i/>
          <w:sz w:val="22"/>
          <w:szCs w:val="22"/>
        </w:rPr>
        <w:t>r.)</w:t>
      </w:r>
      <w:r w:rsidR="004E5844" w:rsidRPr="004E5844">
        <w:rPr>
          <w:i/>
          <w:sz w:val="22"/>
          <w:szCs w:val="22"/>
        </w:rPr>
        <w:t>.</w:t>
      </w:r>
    </w:p>
    <w:p w14:paraId="0CF790DE" w14:textId="086B2FF7" w:rsidR="0035712B" w:rsidRPr="004E5844" w:rsidRDefault="0035712B">
      <w:pPr>
        <w:pStyle w:val="Tekstpodstawowy"/>
        <w:numPr>
          <w:ilvl w:val="1"/>
          <w:numId w:val="26"/>
        </w:numPr>
        <w:spacing w:after="0"/>
        <w:ind w:left="284" w:hanging="284"/>
        <w:jc w:val="both"/>
        <w:rPr>
          <w:sz w:val="22"/>
          <w:szCs w:val="22"/>
        </w:rPr>
      </w:pPr>
      <w:r w:rsidRPr="004E5844">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E5844">
        <w:rPr>
          <w:i/>
          <w:sz w:val="22"/>
          <w:szCs w:val="22"/>
        </w:rPr>
        <w:t xml:space="preserve">(np. umowa, której termin realizacji upływa w dniu </w:t>
      </w:r>
      <w:r w:rsidR="002E768A">
        <w:rPr>
          <w:i/>
          <w:sz w:val="22"/>
          <w:szCs w:val="22"/>
        </w:rPr>
        <w:t>28</w:t>
      </w:r>
      <w:r w:rsidRPr="004E5844">
        <w:rPr>
          <w:i/>
          <w:sz w:val="22"/>
          <w:szCs w:val="22"/>
        </w:rPr>
        <w:t>.</w:t>
      </w:r>
      <w:r w:rsidR="002E768A">
        <w:rPr>
          <w:i/>
          <w:sz w:val="22"/>
          <w:szCs w:val="22"/>
        </w:rPr>
        <w:t>0</w:t>
      </w:r>
      <w:r w:rsidR="00D37264" w:rsidRPr="004E5844">
        <w:rPr>
          <w:i/>
          <w:sz w:val="22"/>
          <w:szCs w:val="22"/>
        </w:rPr>
        <w:t>2</w:t>
      </w:r>
      <w:r w:rsidRPr="004E5844">
        <w:rPr>
          <w:i/>
          <w:sz w:val="22"/>
          <w:szCs w:val="22"/>
        </w:rPr>
        <w:t>.202</w:t>
      </w:r>
      <w:r w:rsidR="002E768A">
        <w:rPr>
          <w:i/>
          <w:sz w:val="22"/>
          <w:szCs w:val="22"/>
        </w:rPr>
        <w:t>5</w:t>
      </w:r>
      <w:r w:rsidR="001F0B3B" w:rsidRPr="004E5844">
        <w:rPr>
          <w:i/>
          <w:sz w:val="22"/>
          <w:szCs w:val="22"/>
        </w:rPr>
        <w:t xml:space="preserve"> </w:t>
      </w:r>
      <w:r w:rsidRPr="004E5844">
        <w:rPr>
          <w:i/>
          <w:sz w:val="22"/>
          <w:szCs w:val="22"/>
        </w:rPr>
        <w:t>r. będzie obowiązywać do dnia 3</w:t>
      </w:r>
      <w:r w:rsidR="005B7A68">
        <w:rPr>
          <w:i/>
          <w:sz w:val="22"/>
          <w:szCs w:val="22"/>
        </w:rPr>
        <w:t>1</w:t>
      </w:r>
      <w:r w:rsidRPr="004E5844">
        <w:rPr>
          <w:i/>
          <w:sz w:val="22"/>
          <w:szCs w:val="22"/>
        </w:rPr>
        <w:t>.</w:t>
      </w:r>
      <w:r w:rsidR="00FC526E" w:rsidRPr="004E5844">
        <w:rPr>
          <w:i/>
          <w:sz w:val="22"/>
          <w:szCs w:val="22"/>
        </w:rPr>
        <w:t>0</w:t>
      </w:r>
      <w:r w:rsidR="005B7A68">
        <w:rPr>
          <w:i/>
          <w:sz w:val="22"/>
          <w:szCs w:val="22"/>
        </w:rPr>
        <w:t>5</w:t>
      </w:r>
      <w:r w:rsidRPr="004E5844">
        <w:rPr>
          <w:i/>
          <w:sz w:val="22"/>
          <w:szCs w:val="22"/>
        </w:rPr>
        <w:t>.202</w:t>
      </w:r>
      <w:r w:rsidR="00FC526E" w:rsidRPr="004E5844">
        <w:rPr>
          <w:i/>
          <w:sz w:val="22"/>
          <w:szCs w:val="22"/>
        </w:rPr>
        <w:t>5</w:t>
      </w:r>
      <w:r w:rsidR="001F0B3B" w:rsidRPr="004E5844">
        <w:rPr>
          <w:i/>
          <w:sz w:val="22"/>
          <w:szCs w:val="22"/>
        </w:rPr>
        <w:t xml:space="preserve"> </w:t>
      </w:r>
      <w:r w:rsidRPr="004E5844">
        <w:rPr>
          <w:i/>
          <w:sz w:val="22"/>
          <w:szCs w:val="22"/>
        </w:rPr>
        <w:t>r.)</w:t>
      </w:r>
      <w:r w:rsidR="004E5844" w:rsidRPr="004E5844">
        <w:rPr>
          <w:i/>
          <w:sz w:val="22"/>
          <w:szCs w:val="22"/>
        </w:rPr>
        <w:t>.</w:t>
      </w:r>
    </w:p>
    <w:p w14:paraId="107D5B89" w14:textId="77777777" w:rsidR="0035712B" w:rsidRPr="00F50AC9" w:rsidRDefault="0035712B" w:rsidP="00DB385F">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A5C8E88" w:rsidR="0035712B" w:rsidRPr="00F50AC9" w:rsidRDefault="0035712B" w:rsidP="00DB385F">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DB385F">
        <w:rPr>
          <w:sz w:val="22"/>
          <w:szCs w:val="22"/>
        </w:rPr>
        <w:t> </w:t>
      </w:r>
      <w:r w:rsidRPr="00F50AC9">
        <w:rPr>
          <w:sz w:val="22"/>
          <w:szCs w:val="22"/>
        </w:rPr>
        <w:t>automatycznym wysłaniem Wykonawcy informacji na adres poczty elektronicznej o</w:t>
      </w:r>
      <w:r w:rsidR="00DB385F">
        <w:rPr>
          <w:sz w:val="22"/>
          <w:szCs w:val="22"/>
        </w:rPr>
        <w:t> </w:t>
      </w:r>
      <w:r w:rsidRPr="00F50AC9">
        <w:rPr>
          <w:sz w:val="22"/>
          <w:szCs w:val="22"/>
        </w:rPr>
        <w:t>opublikowaniu zamówienia w „Portalu Dostawcy”</w:t>
      </w:r>
      <w:r>
        <w:rPr>
          <w:sz w:val="22"/>
          <w:szCs w:val="22"/>
        </w:rPr>
        <w:t>.</w:t>
      </w:r>
    </w:p>
    <w:p w14:paraId="49B67AE0" w14:textId="55BB7F21" w:rsidR="0035712B" w:rsidRPr="00F50AC9" w:rsidRDefault="0035712B">
      <w:pPr>
        <w:numPr>
          <w:ilvl w:val="1"/>
          <w:numId w:val="26"/>
        </w:numPr>
        <w:ind w:left="284" w:hanging="284"/>
        <w:jc w:val="both"/>
        <w:rPr>
          <w:sz w:val="22"/>
          <w:szCs w:val="22"/>
        </w:rPr>
      </w:pPr>
      <w:r w:rsidRPr="00F50AC9">
        <w:rPr>
          <w:sz w:val="22"/>
          <w:szCs w:val="22"/>
        </w:rPr>
        <w:t xml:space="preserve">Wymagany termin realizacji dostawy: </w:t>
      </w:r>
      <w:r w:rsidRPr="00445C2A">
        <w:rPr>
          <w:b/>
          <w:sz w:val="22"/>
          <w:szCs w:val="22"/>
        </w:rPr>
        <w:t xml:space="preserve">do </w:t>
      </w:r>
      <w:r w:rsidR="007031B9">
        <w:rPr>
          <w:b/>
          <w:sz w:val="22"/>
          <w:szCs w:val="22"/>
        </w:rPr>
        <w:t>1</w:t>
      </w:r>
      <w:r w:rsidR="00DF190E" w:rsidRPr="00445C2A">
        <w:rPr>
          <w:b/>
          <w:sz w:val="22"/>
          <w:szCs w:val="22"/>
        </w:rPr>
        <w:t>0</w:t>
      </w:r>
      <w:r w:rsidRPr="00445C2A">
        <w:rPr>
          <w:b/>
          <w:sz w:val="22"/>
          <w:szCs w:val="22"/>
        </w:rPr>
        <w:t xml:space="preserve"> dni </w:t>
      </w:r>
      <w:r w:rsidRPr="00F50AC9">
        <w:rPr>
          <w:sz w:val="22"/>
          <w:szCs w:val="22"/>
        </w:rPr>
        <w:t>od daty otrzymania zamówienia.</w:t>
      </w:r>
    </w:p>
    <w:p w14:paraId="7894C27E" w14:textId="77777777" w:rsidR="0035712B" w:rsidRPr="00FE72CD" w:rsidRDefault="0035712B">
      <w:pPr>
        <w:numPr>
          <w:ilvl w:val="1"/>
          <w:numId w:val="26"/>
        </w:numPr>
        <w:tabs>
          <w:tab w:val="num" w:pos="284"/>
        </w:tabs>
        <w:ind w:left="284" w:hanging="284"/>
        <w:jc w:val="both"/>
        <w:rPr>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2B4E0B55" w14:textId="77777777" w:rsidR="001479B2" w:rsidRDefault="0035712B">
      <w:pPr>
        <w:numPr>
          <w:ilvl w:val="1"/>
          <w:numId w:val="27"/>
        </w:numPr>
        <w:ind w:left="567" w:hanging="283"/>
        <w:jc w:val="both"/>
        <w:rPr>
          <w:sz w:val="22"/>
          <w:szCs w:val="22"/>
        </w:rPr>
      </w:pPr>
      <w:r w:rsidRPr="002255B8">
        <w:rPr>
          <w:sz w:val="22"/>
          <w:szCs w:val="22"/>
        </w:rPr>
        <w:t>w zamówieniu poprzez określenie innego terminu,</w:t>
      </w:r>
    </w:p>
    <w:p w14:paraId="1B8FBB50" w14:textId="77777777" w:rsidR="001479B2" w:rsidRDefault="0035712B">
      <w:pPr>
        <w:numPr>
          <w:ilvl w:val="1"/>
          <w:numId w:val="27"/>
        </w:numPr>
        <w:ind w:left="567" w:hanging="283"/>
        <w:jc w:val="both"/>
        <w:rPr>
          <w:sz w:val="22"/>
          <w:szCs w:val="22"/>
        </w:rPr>
      </w:pPr>
      <w:r w:rsidRPr="001479B2">
        <w:rPr>
          <w:sz w:val="22"/>
          <w:szCs w:val="22"/>
        </w:rPr>
        <w:t>w harmonogramie stanowiącym załącznik do zamówienia,</w:t>
      </w:r>
    </w:p>
    <w:p w14:paraId="5EA386D7" w14:textId="4A32D7DB" w:rsidR="0035712B" w:rsidRPr="001479B2" w:rsidRDefault="0035712B">
      <w:pPr>
        <w:numPr>
          <w:ilvl w:val="1"/>
          <w:numId w:val="27"/>
        </w:numPr>
        <w:ind w:left="567" w:hanging="283"/>
        <w:jc w:val="both"/>
        <w:rPr>
          <w:sz w:val="22"/>
          <w:szCs w:val="22"/>
        </w:rPr>
      </w:pPr>
      <w:r w:rsidRPr="001479B2">
        <w:rPr>
          <w:sz w:val="22"/>
          <w:szCs w:val="22"/>
        </w:rPr>
        <w:t>po przekazaniu zamówienia:</w:t>
      </w:r>
    </w:p>
    <w:p w14:paraId="4278C4BD" w14:textId="542C1E9E" w:rsidR="0035712B" w:rsidRPr="002255B8" w:rsidRDefault="0035712B">
      <w:pPr>
        <w:pStyle w:val="Akapitzlist"/>
        <w:numPr>
          <w:ilvl w:val="0"/>
          <w:numId w:val="28"/>
        </w:numPr>
        <w:ind w:left="851" w:hanging="284"/>
        <w:jc w:val="both"/>
        <w:rPr>
          <w:sz w:val="22"/>
          <w:szCs w:val="22"/>
        </w:rPr>
      </w:pPr>
      <w:r w:rsidRPr="002255B8">
        <w:rPr>
          <w:sz w:val="22"/>
          <w:szCs w:val="22"/>
        </w:rPr>
        <w:t>poprzez informację o</w:t>
      </w:r>
      <w:r w:rsidR="00FE72CD">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024CA2">
        <w:rPr>
          <w:sz w:val="22"/>
          <w:szCs w:val="22"/>
        </w:rPr>
        <w:t xml:space="preserve"> </w:t>
      </w:r>
      <w:r>
        <w:rPr>
          <w:sz w:val="22"/>
          <w:szCs w:val="22"/>
        </w:rPr>
        <w:t>w</w:t>
      </w:r>
      <w:r w:rsidR="00024CA2">
        <w:rPr>
          <w:sz w:val="22"/>
          <w:szCs w:val="22"/>
        </w:rPr>
        <w:t> </w:t>
      </w:r>
      <w:r w:rsidRPr="00875EE1">
        <w:rPr>
          <w:b/>
          <w:bCs/>
          <w:sz w:val="22"/>
          <w:szCs w:val="22"/>
        </w:rPr>
        <w:t>Załączniku</w:t>
      </w:r>
      <w:r w:rsidR="0084532E">
        <w:rPr>
          <w:b/>
          <w:bCs/>
          <w:sz w:val="22"/>
          <w:szCs w:val="22"/>
        </w:rPr>
        <w:t> </w:t>
      </w:r>
      <w:r w:rsidRPr="00875EE1">
        <w:rPr>
          <w:b/>
          <w:bCs/>
          <w:sz w:val="22"/>
          <w:szCs w:val="22"/>
        </w:rPr>
        <w:t>nr 2</w:t>
      </w:r>
      <w:r>
        <w:rPr>
          <w:sz w:val="22"/>
          <w:szCs w:val="22"/>
        </w:rPr>
        <w:t xml:space="preserve"> do umowy</w:t>
      </w:r>
      <w:r w:rsidRPr="002255B8">
        <w:rPr>
          <w:sz w:val="22"/>
          <w:szCs w:val="22"/>
        </w:rPr>
        <w:t xml:space="preserve">) wskazującą inny niż pierwotny termin realizacji, </w:t>
      </w:r>
    </w:p>
    <w:p w14:paraId="2E20704F" w14:textId="43DC4081" w:rsidR="0035712B" w:rsidRPr="002255B8" w:rsidRDefault="0035712B">
      <w:pPr>
        <w:pStyle w:val="Akapitzlist"/>
        <w:numPr>
          <w:ilvl w:val="0"/>
          <w:numId w:val="28"/>
        </w:numPr>
        <w:ind w:left="851" w:hanging="284"/>
        <w:jc w:val="both"/>
        <w:rPr>
          <w:sz w:val="22"/>
          <w:szCs w:val="22"/>
        </w:rPr>
      </w:pPr>
      <w:r w:rsidRPr="002255B8">
        <w:rPr>
          <w:sz w:val="22"/>
          <w:szCs w:val="22"/>
        </w:rPr>
        <w:t>w uzasadnionych przypadkach poprzez przesłanie faksem lub e-mailem na adres wskazany w</w:t>
      </w:r>
      <w:r w:rsidR="0084532E">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FE72CD">
        <w:rPr>
          <w:sz w:val="22"/>
          <w:szCs w:val="22"/>
        </w:rPr>
        <w:t xml:space="preserve"> </w:t>
      </w:r>
      <w:r w:rsidRPr="002255B8">
        <w:rPr>
          <w:sz w:val="22"/>
          <w:szCs w:val="22"/>
        </w:rPr>
        <w:t>zmianie terminu realizacji zamówienia.</w:t>
      </w:r>
    </w:p>
    <w:p w14:paraId="2D8164E3" w14:textId="49E6E954" w:rsidR="0035712B" w:rsidRPr="002255B8" w:rsidRDefault="0035712B" w:rsidP="001479B2">
      <w:pPr>
        <w:ind w:left="284"/>
        <w:jc w:val="both"/>
        <w:rPr>
          <w:sz w:val="22"/>
          <w:szCs w:val="22"/>
        </w:rPr>
      </w:pPr>
      <w:r w:rsidRPr="002255B8">
        <w:rPr>
          <w:sz w:val="22"/>
          <w:szCs w:val="22"/>
        </w:rPr>
        <w:t xml:space="preserve">Próby </w:t>
      </w:r>
      <w:r w:rsidR="002E768A" w:rsidRPr="002255B8">
        <w:rPr>
          <w:sz w:val="22"/>
          <w:szCs w:val="22"/>
        </w:rPr>
        <w:t>zmiany terminu  realizacji zamówienia w sposób inny niż wyżej opisany</w:t>
      </w:r>
      <w:r w:rsidR="002E768A">
        <w:rPr>
          <w:sz w:val="22"/>
          <w:szCs w:val="22"/>
        </w:rPr>
        <w:t xml:space="preserve"> oraz po upływie wymaganego terminu  dostawy </w:t>
      </w:r>
      <w:r w:rsidR="002E768A" w:rsidRPr="002255B8">
        <w:rPr>
          <w:sz w:val="22"/>
          <w:szCs w:val="22"/>
        </w:rPr>
        <w:t xml:space="preserve"> Zamawiający uzna za bezskuteczne</w:t>
      </w:r>
      <w:r w:rsidRPr="002255B8">
        <w:rPr>
          <w:sz w:val="22"/>
          <w:szCs w:val="22"/>
        </w:rPr>
        <w:t>.</w:t>
      </w:r>
    </w:p>
    <w:p w14:paraId="0FC0E262" w14:textId="5965CE7C" w:rsidR="007031B9" w:rsidRPr="007031B9" w:rsidRDefault="007031B9" w:rsidP="006354D9">
      <w:pPr>
        <w:numPr>
          <w:ilvl w:val="1"/>
          <w:numId w:val="26"/>
        </w:numPr>
        <w:ind w:left="284" w:hanging="284"/>
        <w:jc w:val="both"/>
        <w:rPr>
          <w:i/>
          <w:sz w:val="22"/>
          <w:szCs w:val="22"/>
        </w:rPr>
      </w:pPr>
      <w:r w:rsidRPr="007031B9">
        <w:rPr>
          <w:sz w:val="22"/>
          <w:szCs w:val="22"/>
        </w:rPr>
        <w:t xml:space="preserve">Wymagany okres przydatności do stosowania </w:t>
      </w:r>
      <w:r w:rsidR="006354D9" w:rsidRPr="002255B8">
        <w:rPr>
          <w:sz w:val="22"/>
          <w:szCs w:val="22"/>
        </w:rPr>
        <w:t>–</w:t>
      </w:r>
      <w:r w:rsidRPr="007031B9">
        <w:rPr>
          <w:sz w:val="22"/>
          <w:szCs w:val="22"/>
        </w:rPr>
        <w:t xml:space="preserve"> gwarancji</w:t>
      </w:r>
      <w:r w:rsidR="006354D9">
        <w:rPr>
          <w:sz w:val="22"/>
          <w:szCs w:val="22"/>
        </w:rPr>
        <w:t>:</w:t>
      </w:r>
    </w:p>
    <w:p w14:paraId="2E068163" w14:textId="77777777" w:rsidR="006354D9" w:rsidRDefault="007031B9" w:rsidP="00E00455">
      <w:pPr>
        <w:pStyle w:val="Akapitzlist"/>
        <w:numPr>
          <w:ilvl w:val="0"/>
          <w:numId w:val="103"/>
        </w:numPr>
        <w:ind w:left="585" w:hanging="284"/>
        <w:jc w:val="both"/>
        <w:rPr>
          <w:sz w:val="22"/>
          <w:szCs w:val="22"/>
        </w:rPr>
      </w:pPr>
      <w:r w:rsidRPr="007031B9">
        <w:rPr>
          <w:sz w:val="22"/>
          <w:szCs w:val="22"/>
        </w:rPr>
        <w:t xml:space="preserve">dla materiałów wybuchowych – </w:t>
      </w:r>
      <w:r w:rsidRPr="007031B9">
        <w:rPr>
          <w:b/>
          <w:sz w:val="22"/>
          <w:szCs w:val="22"/>
        </w:rPr>
        <w:t>nie mniej niż 4 miesiące od daty dostawy</w:t>
      </w:r>
      <w:r w:rsidRPr="007031B9">
        <w:rPr>
          <w:sz w:val="22"/>
          <w:szCs w:val="22"/>
        </w:rPr>
        <w:t>,</w:t>
      </w:r>
    </w:p>
    <w:p w14:paraId="6AB7DAA3" w14:textId="16777096" w:rsidR="007031B9" w:rsidRPr="006354D9" w:rsidRDefault="007031B9" w:rsidP="00E00455">
      <w:pPr>
        <w:pStyle w:val="Akapitzlist"/>
        <w:numPr>
          <w:ilvl w:val="0"/>
          <w:numId w:val="103"/>
        </w:numPr>
        <w:ind w:left="585" w:hanging="284"/>
        <w:jc w:val="both"/>
        <w:rPr>
          <w:sz w:val="22"/>
          <w:szCs w:val="22"/>
        </w:rPr>
      </w:pPr>
      <w:r w:rsidRPr="006354D9">
        <w:rPr>
          <w:sz w:val="22"/>
          <w:szCs w:val="22"/>
        </w:rPr>
        <w:t xml:space="preserve">dla górniczych zapalników antyelektrostatycznych – </w:t>
      </w:r>
      <w:r w:rsidRPr="006354D9">
        <w:rPr>
          <w:b/>
          <w:sz w:val="22"/>
          <w:szCs w:val="22"/>
        </w:rPr>
        <w:t>nie mniej niż 18 miesięcy od daty</w:t>
      </w:r>
      <w:r w:rsidR="006354D9">
        <w:rPr>
          <w:b/>
          <w:sz w:val="22"/>
          <w:szCs w:val="22"/>
        </w:rPr>
        <w:t xml:space="preserve"> </w:t>
      </w:r>
      <w:r w:rsidRPr="006354D9">
        <w:rPr>
          <w:b/>
          <w:sz w:val="22"/>
          <w:szCs w:val="22"/>
        </w:rPr>
        <w:t>dostawy,</w:t>
      </w:r>
    </w:p>
    <w:p w14:paraId="5808184D" w14:textId="2EF1FA2E" w:rsidR="0035712B" w:rsidRPr="006354D9" w:rsidRDefault="007031B9" w:rsidP="00E00455">
      <w:pPr>
        <w:pStyle w:val="Akapitzlist"/>
        <w:numPr>
          <w:ilvl w:val="0"/>
          <w:numId w:val="103"/>
        </w:numPr>
        <w:ind w:left="585" w:hanging="284"/>
        <w:jc w:val="both"/>
        <w:rPr>
          <w:i/>
          <w:sz w:val="22"/>
          <w:szCs w:val="22"/>
        </w:rPr>
      </w:pPr>
      <w:r w:rsidRPr="006354D9">
        <w:rPr>
          <w:sz w:val="22"/>
          <w:szCs w:val="22"/>
        </w:rPr>
        <w:t xml:space="preserve">dla lontu detonującego </w:t>
      </w:r>
      <w:r w:rsidR="006354D9" w:rsidRPr="002255B8">
        <w:rPr>
          <w:sz w:val="22"/>
          <w:szCs w:val="22"/>
        </w:rPr>
        <w:t>–</w:t>
      </w:r>
      <w:r w:rsidRPr="006354D9">
        <w:rPr>
          <w:sz w:val="22"/>
          <w:szCs w:val="22"/>
        </w:rPr>
        <w:t xml:space="preserve"> </w:t>
      </w:r>
      <w:r w:rsidRPr="006354D9">
        <w:rPr>
          <w:b/>
          <w:sz w:val="22"/>
          <w:szCs w:val="22"/>
        </w:rPr>
        <w:t>nie mniej niż 18 miesięcy od daty dostawy</w:t>
      </w:r>
      <w:r w:rsidRPr="006354D9">
        <w:rPr>
          <w:sz w:val="22"/>
          <w:szCs w:val="22"/>
        </w:rPr>
        <w:t>.</w:t>
      </w:r>
    </w:p>
    <w:p w14:paraId="44371B3F" w14:textId="77777777" w:rsidR="002475F2" w:rsidRPr="00750E51" w:rsidRDefault="002475F2" w:rsidP="002475F2">
      <w:pPr>
        <w:ind w:left="284"/>
        <w:jc w:val="both"/>
        <w:rPr>
          <w:i/>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68989106"/>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6"/>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2B591CA1" w14:textId="77777777" w:rsidR="00CD1568" w:rsidRDefault="0035712B" w:rsidP="00061D78">
      <w:pPr>
        <w:pStyle w:val="Akapitzlist"/>
        <w:numPr>
          <w:ilvl w:val="0"/>
          <w:numId w:val="104"/>
        </w:numPr>
        <w:spacing w:before="60"/>
        <w:ind w:left="568" w:hanging="284"/>
        <w:contextualSpacing w:val="0"/>
        <w:jc w:val="both"/>
        <w:rPr>
          <w:bCs/>
          <w:sz w:val="22"/>
          <w:szCs w:val="22"/>
        </w:rPr>
      </w:pPr>
      <w:r w:rsidRPr="00C16E7D">
        <w:rPr>
          <w:bCs/>
          <w:sz w:val="22"/>
          <w:szCs w:val="22"/>
        </w:rPr>
        <w:t>dla zadania nr 1 w wysokości</w:t>
      </w:r>
      <w:r w:rsidR="00482CFA" w:rsidRPr="00C16E7D">
        <w:rPr>
          <w:bCs/>
          <w:sz w:val="22"/>
          <w:szCs w:val="22"/>
        </w:rPr>
        <w:t xml:space="preserve"> </w:t>
      </w:r>
      <w:r w:rsidR="00CF7B6F" w:rsidRPr="00C16E7D">
        <w:rPr>
          <w:bCs/>
          <w:sz w:val="22"/>
          <w:szCs w:val="22"/>
        </w:rPr>
        <w:t xml:space="preserve">    1</w:t>
      </w:r>
      <w:r w:rsidR="004828C7">
        <w:rPr>
          <w:bCs/>
          <w:sz w:val="22"/>
          <w:szCs w:val="22"/>
        </w:rPr>
        <w:t>0</w:t>
      </w:r>
      <w:r w:rsidR="00BD65B4" w:rsidRPr="00C16E7D">
        <w:rPr>
          <w:bCs/>
          <w:sz w:val="22"/>
          <w:szCs w:val="22"/>
        </w:rPr>
        <w:t> 000,00 PLN</w:t>
      </w:r>
    </w:p>
    <w:p w14:paraId="10D6438B" w14:textId="77777777" w:rsidR="00CD1568" w:rsidRDefault="00BD65B4" w:rsidP="00CD1568">
      <w:pPr>
        <w:pStyle w:val="Akapitzlist"/>
        <w:numPr>
          <w:ilvl w:val="0"/>
          <w:numId w:val="104"/>
        </w:numPr>
        <w:ind w:left="567" w:hanging="283"/>
        <w:jc w:val="both"/>
        <w:rPr>
          <w:bCs/>
          <w:sz w:val="22"/>
          <w:szCs w:val="22"/>
        </w:rPr>
      </w:pPr>
      <w:r w:rsidRPr="00CD1568">
        <w:rPr>
          <w:bCs/>
          <w:sz w:val="22"/>
          <w:szCs w:val="22"/>
        </w:rPr>
        <w:t xml:space="preserve">dla zadania nr 2 </w:t>
      </w:r>
      <w:r w:rsidR="00CF7B6F" w:rsidRPr="00CD1568">
        <w:rPr>
          <w:bCs/>
          <w:sz w:val="22"/>
          <w:szCs w:val="22"/>
        </w:rPr>
        <w:t xml:space="preserve">w wysokości     </w:t>
      </w:r>
      <w:r w:rsidR="004828C7" w:rsidRPr="00CD1568">
        <w:rPr>
          <w:bCs/>
          <w:sz w:val="22"/>
          <w:szCs w:val="22"/>
        </w:rPr>
        <w:t>24</w:t>
      </w:r>
      <w:r w:rsidR="00CF7B6F" w:rsidRPr="00CD1568">
        <w:rPr>
          <w:bCs/>
          <w:sz w:val="22"/>
          <w:szCs w:val="22"/>
        </w:rPr>
        <w:t> 000,00 PLN</w:t>
      </w:r>
    </w:p>
    <w:p w14:paraId="18E878B2"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3 </w:t>
      </w:r>
      <w:r w:rsidR="004828C7" w:rsidRPr="00CD1568">
        <w:rPr>
          <w:bCs/>
          <w:sz w:val="22"/>
          <w:szCs w:val="22"/>
        </w:rPr>
        <w:t>w wysokości       1 000,00 PLN</w:t>
      </w:r>
    </w:p>
    <w:p w14:paraId="06957C93"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4 w wysokości       </w:t>
      </w:r>
      <w:r w:rsidR="004828C7" w:rsidRPr="00CD1568">
        <w:rPr>
          <w:bCs/>
          <w:sz w:val="22"/>
          <w:szCs w:val="22"/>
        </w:rPr>
        <w:t>4</w:t>
      </w:r>
      <w:r w:rsidRPr="00CD1568">
        <w:rPr>
          <w:bCs/>
          <w:sz w:val="22"/>
          <w:szCs w:val="22"/>
        </w:rPr>
        <w:t> </w:t>
      </w:r>
      <w:r w:rsidR="00C16E7D" w:rsidRPr="00CD1568">
        <w:rPr>
          <w:bCs/>
          <w:sz w:val="22"/>
          <w:szCs w:val="22"/>
        </w:rPr>
        <w:t>0</w:t>
      </w:r>
      <w:r w:rsidRPr="00CD1568">
        <w:rPr>
          <w:bCs/>
          <w:sz w:val="22"/>
          <w:szCs w:val="22"/>
        </w:rPr>
        <w:t>00,00 PLN</w:t>
      </w:r>
    </w:p>
    <w:p w14:paraId="7CAD32DA"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5 </w:t>
      </w:r>
      <w:r w:rsidR="004828C7" w:rsidRPr="00CD1568">
        <w:rPr>
          <w:bCs/>
          <w:sz w:val="22"/>
          <w:szCs w:val="22"/>
        </w:rPr>
        <w:t>Zamawiający odstępuje od żądania wadium</w:t>
      </w:r>
    </w:p>
    <w:p w14:paraId="20385247"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6 </w:t>
      </w:r>
      <w:r w:rsidR="004828C7" w:rsidRPr="00CD1568">
        <w:rPr>
          <w:bCs/>
          <w:sz w:val="22"/>
          <w:szCs w:val="22"/>
        </w:rPr>
        <w:t>w wysokości     17 000,00 PLN</w:t>
      </w:r>
    </w:p>
    <w:p w14:paraId="135CD9C7"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7 </w:t>
      </w:r>
      <w:r w:rsidR="004828C7" w:rsidRPr="00CD1568">
        <w:rPr>
          <w:bCs/>
          <w:sz w:val="22"/>
          <w:szCs w:val="22"/>
        </w:rPr>
        <w:t>Zamawiający odstępuje od żądania wadium</w:t>
      </w:r>
    </w:p>
    <w:p w14:paraId="0B8FD119"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8 w wysokości       </w:t>
      </w:r>
      <w:r w:rsidR="00C16E7D" w:rsidRPr="00CD1568">
        <w:rPr>
          <w:bCs/>
          <w:sz w:val="22"/>
          <w:szCs w:val="22"/>
        </w:rPr>
        <w:t>3</w:t>
      </w:r>
      <w:r w:rsidRPr="00CD1568">
        <w:rPr>
          <w:bCs/>
          <w:sz w:val="22"/>
          <w:szCs w:val="22"/>
        </w:rPr>
        <w:t> 000,00 PLN</w:t>
      </w:r>
    </w:p>
    <w:p w14:paraId="429DE150" w14:textId="77777777" w:rsid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9 </w:t>
      </w:r>
      <w:r w:rsidR="004828C7" w:rsidRPr="00CD1568">
        <w:rPr>
          <w:bCs/>
          <w:sz w:val="22"/>
          <w:szCs w:val="22"/>
        </w:rPr>
        <w:t>w wysokości       1 000,00 PLN</w:t>
      </w:r>
    </w:p>
    <w:p w14:paraId="254AF402" w14:textId="689F4EC6" w:rsidR="003116A6" w:rsidRPr="00CD1568" w:rsidRDefault="003116A6" w:rsidP="00CD1568">
      <w:pPr>
        <w:pStyle w:val="Akapitzlist"/>
        <w:numPr>
          <w:ilvl w:val="0"/>
          <w:numId w:val="104"/>
        </w:numPr>
        <w:ind w:left="567" w:hanging="283"/>
        <w:jc w:val="both"/>
        <w:rPr>
          <w:bCs/>
          <w:sz w:val="22"/>
          <w:szCs w:val="22"/>
        </w:rPr>
      </w:pPr>
      <w:r w:rsidRPr="00CD1568">
        <w:rPr>
          <w:bCs/>
          <w:sz w:val="22"/>
          <w:szCs w:val="22"/>
        </w:rPr>
        <w:t xml:space="preserve">dla zadania nr 10 w wysokości   </w:t>
      </w:r>
      <w:r w:rsidR="004828C7" w:rsidRPr="00CD1568">
        <w:rPr>
          <w:bCs/>
          <w:sz w:val="22"/>
          <w:szCs w:val="22"/>
        </w:rPr>
        <w:t>1</w:t>
      </w:r>
      <w:r w:rsidR="00C16E7D" w:rsidRPr="00CD1568">
        <w:rPr>
          <w:bCs/>
          <w:sz w:val="22"/>
          <w:szCs w:val="22"/>
        </w:rPr>
        <w:t>2</w:t>
      </w:r>
      <w:r w:rsidRPr="00CD1568">
        <w:rPr>
          <w:bCs/>
          <w:sz w:val="22"/>
          <w:szCs w:val="22"/>
        </w:rPr>
        <w:t> 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lastRenderedPageBreak/>
        <w:t>Wykonawca wnosi wadium w jednej lub kilku następujących formach:</w:t>
      </w:r>
    </w:p>
    <w:p w14:paraId="3D765D33"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422EDD78"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w:t>
      </w:r>
      <w:r w:rsidR="00973AD0">
        <w:rPr>
          <w:bCs/>
          <w:sz w:val="22"/>
          <w:szCs w:val="22"/>
        </w:rPr>
        <w:t xml:space="preserve"> </w:t>
      </w:r>
      <w:r w:rsidRPr="005B3CE4">
        <w:rPr>
          <w:bCs/>
          <w:sz w:val="22"/>
          <w:szCs w:val="22"/>
        </w:rPr>
        <w:t>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E00455">
        <w:rPr>
          <w:bCs/>
          <w:sz w:val="22"/>
          <w:szCs w:val="22"/>
        </w:rPr>
        <w:t>.</w:t>
      </w:r>
    </w:p>
    <w:p w14:paraId="09C24452" w14:textId="33F8A635"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4275B3">
        <w:rPr>
          <w:i/>
          <w:sz w:val="22"/>
          <w:szCs w:val="22"/>
        </w:rPr>
        <w:t xml:space="preserve"> </w:t>
      </w:r>
      <w:r w:rsidR="00292DE4" w:rsidRPr="003C4697">
        <w:rPr>
          <w:i/>
          <w:sz w:val="22"/>
          <w:szCs w:val="22"/>
        </w:rPr>
        <w:t>702</w:t>
      </w:r>
      <w:r w:rsidR="00DF190E">
        <w:rPr>
          <w:i/>
          <w:sz w:val="22"/>
          <w:szCs w:val="22"/>
        </w:rPr>
        <w:t>40</w:t>
      </w:r>
      <w:r w:rsidR="00ED5D5F">
        <w:rPr>
          <w:i/>
          <w:sz w:val="22"/>
          <w:szCs w:val="22"/>
        </w:rPr>
        <w:t>1003</w:t>
      </w:r>
      <w:r w:rsidRPr="003C4697">
        <w:rPr>
          <w:i/>
          <w:sz w:val="22"/>
          <w:szCs w:val="22"/>
        </w:rPr>
        <w:t xml:space="preserve"> </w:t>
      </w:r>
      <w:r w:rsidR="00963F42" w:rsidRPr="00F96249">
        <w:rPr>
          <w:sz w:val="22"/>
          <w:szCs w:val="22"/>
        </w:rPr>
        <w:t>–</w:t>
      </w:r>
      <w:r w:rsidRPr="003C4697">
        <w:rPr>
          <w:i/>
          <w:sz w:val="22"/>
          <w:szCs w:val="22"/>
        </w:rPr>
        <w:t xml:space="preserve"> </w:t>
      </w:r>
      <w:r w:rsidR="00292DE4" w:rsidRPr="003C4697">
        <w:rPr>
          <w:i/>
          <w:iCs/>
          <w:sz w:val="22"/>
          <w:szCs w:val="22"/>
        </w:rPr>
        <w:t xml:space="preserve">Dostawa </w:t>
      </w:r>
      <w:r w:rsidR="00ED5D5F">
        <w:rPr>
          <w:i/>
          <w:iCs/>
          <w:sz w:val="22"/>
          <w:szCs w:val="22"/>
        </w:rPr>
        <w:t>materiałów wybuchowych i inicjujących</w:t>
      </w:r>
      <w:r w:rsidR="00292DE4" w:rsidRPr="00292DE4">
        <w:rPr>
          <w:i/>
          <w:iCs/>
          <w:sz w:val="22"/>
          <w:szCs w:val="22"/>
        </w:rPr>
        <w:t xml:space="preserve"> dla Oddziałów Polskiej Grupy Górniczej S.A.</w:t>
      </w:r>
      <w:r w:rsidRPr="00292DE4">
        <w:rPr>
          <w:i/>
          <w:sz w:val="22"/>
          <w:szCs w:val="22"/>
        </w:rPr>
        <w:t>, zadanie nr</w:t>
      </w:r>
      <w:r w:rsidR="00ED5D5F">
        <w:rPr>
          <w:i/>
          <w:sz w:val="22"/>
          <w:szCs w:val="22"/>
        </w:rPr>
        <w:t> </w:t>
      </w:r>
      <w:r w:rsidRPr="00292DE4">
        <w:rPr>
          <w:i/>
          <w:sz w:val="22"/>
          <w:szCs w:val="22"/>
        </w:rPr>
        <w:t>……….”</w:t>
      </w:r>
      <w:r w:rsidRPr="005D6FCC">
        <w:rPr>
          <w:bCs/>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BD4F788"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68989107"/>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7"/>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1D4489D"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27F2A965"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235952EC"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871BF1">
      <w:pPr>
        <w:spacing w:before="6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35BD192E"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203581" w:rsidRPr="00F96249">
        <w:rPr>
          <w:sz w:val="22"/>
          <w:szCs w:val="22"/>
        </w:rPr>
        <w:t>–</w:t>
      </w:r>
      <w:r>
        <w:rPr>
          <w:bCs/>
          <w:sz w:val="22"/>
          <w:szCs w:val="22"/>
        </w:rPr>
        <w:t xml:space="preserve"> f</w:t>
      </w:r>
      <w:r w:rsidRPr="005B3CE4">
        <w:rPr>
          <w:bCs/>
          <w:sz w:val="22"/>
          <w:szCs w:val="22"/>
        </w:rPr>
        <w:t>ormularz ofertowy dostępny jest na platformie EFO,</w:t>
      </w:r>
    </w:p>
    <w:p w14:paraId="251620D6" w14:textId="77777777"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77777777"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7875FD2A"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42253B">
        <w:rPr>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elektroniczny – wykonawca przekazuje ten dokument,</w:t>
      </w:r>
    </w:p>
    <w:p w14:paraId="5754B5BF"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52D0CC0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871BF1">
      <w:pPr>
        <w:spacing w:before="6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8B4FF0">
          <w:rPr>
            <w:rStyle w:val="Hipercze"/>
            <w:color w:val="auto"/>
            <w:sz w:val="22"/>
            <w:szCs w:val="22"/>
            <w:u w:val="none"/>
          </w:rPr>
          <w:t>https://efo.coig.biz/index/pomoc/dokumentacja</w:t>
        </w:r>
      </w:hyperlink>
    </w:p>
    <w:p w14:paraId="52D472E5" w14:textId="3146493B"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40FEB11C"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w:t>
      </w:r>
      <w:r w:rsidR="00963F42" w:rsidRPr="00F96249">
        <w:rPr>
          <w:sz w:val="22"/>
          <w:szCs w:val="22"/>
        </w:rPr>
        <w:t>–</w:t>
      </w:r>
      <w:r w:rsidRPr="00193CD6">
        <w:rPr>
          <w:sz w:val="22"/>
          <w:szCs w:val="22"/>
        </w:rPr>
        <w:t xml:space="preserve">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8B4FF0">
          <w:rPr>
            <w:rStyle w:val="Hipercze"/>
            <w:color w:val="auto"/>
            <w:sz w:val="22"/>
            <w:szCs w:val="22"/>
            <w:u w:val="none"/>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3605B77" w:rsidR="0035712B" w:rsidRPr="00996D3F"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203581" w:rsidRPr="00F96249">
        <w:rPr>
          <w:sz w:val="22"/>
          <w:szCs w:val="22"/>
        </w:rPr>
        <w:t>–</w:t>
      </w:r>
      <w:r w:rsidRPr="00435481">
        <w:rPr>
          <w:bCs/>
          <w:sz w:val="22"/>
          <w:szCs w:val="22"/>
        </w:rPr>
        <w:t xml:space="preserve"> pod adresem </w:t>
      </w:r>
      <w:hyperlink r:id="rId15" w:history="1">
        <w:r w:rsidR="00061D78" w:rsidRPr="00996D3F">
          <w:rPr>
            <w:rStyle w:val="Hipercze"/>
            <w:bCs/>
            <w:color w:val="auto"/>
            <w:sz w:val="22"/>
            <w:szCs w:val="22"/>
            <w:u w:val="none"/>
          </w:rPr>
          <w:t>https://efo.coig.biz/index/pomoc/wymagania</w:t>
        </w:r>
        <w:r w:rsidR="00061D78" w:rsidRPr="00996D3F">
          <w:rPr>
            <w:rStyle w:val="Hipercze"/>
            <w:color w:val="auto"/>
            <w:sz w:val="22"/>
            <w:szCs w:val="22"/>
            <w:u w:val="none"/>
          </w:rPr>
          <w:t>-</w:t>
        </w:r>
        <w:r w:rsidR="00061D78" w:rsidRPr="00996D3F">
          <w:rPr>
            <w:rStyle w:val="Hipercze"/>
            <w:bCs/>
            <w:color w:val="auto"/>
            <w:sz w:val="22"/>
            <w:szCs w:val="22"/>
            <w:u w:val="none"/>
          </w:rPr>
          <w:t>techniczne</w:t>
        </w:r>
      </w:hyperlink>
    </w:p>
    <w:p w14:paraId="73A9FDE8" w14:textId="76008961"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Pr="00BD65B4"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DD7837D" w14:textId="77777777" w:rsidR="00E00455" w:rsidRDefault="00E00455" w:rsidP="00871BF1">
      <w:pPr>
        <w:spacing w:before="60"/>
        <w:jc w:val="both"/>
        <w:rPr>
          <w:b/>
          <w:bCs/>
          <w:sz w:val="22"/>
          <w:szCs w:val="22"/>
        </w:rPr>
      </w:pPr>
    </w:p>
    <w:p w14:paraId="7E80A4C8" w14:textId="1AF32B79" w:rsidR="0035712B" w:rsidRPr="005B3CE4" w:rsidRDefault="0035712B" w:rsidP="00871BF1">
      <w:pPr>
        <w:spacing w:before="60"/>
        <w:jc w:val="both"/>
        <w:rPr>
          <w:b/>
          <w:bCs/>
          <w:sz w:val="22"/>
          <w:szCs w:val="22"/>
        </w:rPr>
      </w:pPr>
      <w:r w:rsidRPr="005B3CE4">
        <w:rPr>
          <w:b/>
          <w:bCs/>
          <w:sz w:val="22"/>
          <w:szCs w:val="22"/>
        </w:rPr>
        <w:lastRenderedPageBreak/>
        <w:t>Tajemnica przedsiębiorstwa:</w:t>
      </w:r>
    </w:p>
    <w:p w14:paraId="283E7927" w14:textId="16E79F71"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w:t>
      </w:r>
      <w:r w:rsidR="00D43304">
        <w:rPr>
          <w:bCs/>
          <w:sz w:val="22"/>
          <w:szCs w:val="22"/>
        </w:rPr>
        <w:t xml:space="preserve"> </w:t>
      </w:r>
      <w:r w:rsidRPr="005B3CE4">
        <w:rPr>
          <w:bCs/>
          <w:sz w:val="22"/>
          <w:szCs w:val="22"/>
        </w:rPr>
        <w:t>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4EDC5FE8" w:rsidR="0035712B" w:rsidRDefault="0035712B">
      <w:pPr>
        <w:pStyle w:val="Akapitzlist"/>
        <w:numPr>
          <w:ilvl w:val="0"/>
          <w:numId w:val="30"/>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68989108"/>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8"/>
    </w:p>
    <w:p w14:paraId="005A5002" w14:textId="1AF59998" w:rsidR="0035712B" w:rsidRPr="007C2F91" w:rsidRDefault="0035712B">
      <w:pPr>
        <w:pStyle w:val="Akapitzlist"/>
        <w:numPr>
          <w:ilvl w:val="0"/>
          <w:numId w:val="31"/>
        </w:numPr>
        <w:ind w:left="284" w:hanging="284"/>
        <w:jc w:val="both"/>
        <w:rPr>
          <w:bCs/>
          <w:sz w:val="22"/>
          <w:szCs w:val="22"/>
        </w:rPr>
      </w:pPr>
      <w:r w:rsidRPr="0019517A">
        <w:rPr>
          <w:bCs/>
          <w:sz w:val="22"/>
          <w:szCs w:val="22"/>
        </w:rPr>
        <w:t xml:space="preserve">Ofertę należy złożyć </w:t>
      </w:r>
      <w:r w:rsidRPr="007C2F91">
        <w:rPr>
          <w:b/>
          <w:sz w:val="22"/>
          <w:szCs w:val="22"/>
        </w:rPr>
        <w:t xml:space="preserve">do dnia </w:t>
      </w:r>
      <w:r w:rsidR="00054CF2">
        <w:rPr>
          <w:b/>
          <w:sz w:val="22"/>
          <w:szCs w:val="22"/>
        </w:rPr>
        <w:t>23.08</w:t>
      </w:r>
      <w:r w:rsidR="00BB27A8" w:rsidRPr="007C2F91">
        <w:rPr>
          <w:b/>
          <w:sz w:val="22"/>
          <w:szCs w:val="22"/>
        </w:rPr>
        <w:t>.</w:t>
      </w:r>
      <w:r w:rsidR="00BD65B4" w:rsidRPr="007C2F91">
        <w:rPr>
          <w:b/>
          <w:sz w:val="22"/>
          <w:szCs w:val="22"/>
        </w:rPr>
        <w:t>202</w:t>
      </w:r>
      <w:r w:rsidR="00DF190E">
        <w:rPr>
          <w:b/>
          <w:sz w:val="22"/>
          <w:szCs w:val="22"/>
        </w:rPr>
        <w:t>4</w:t>
      </w:r>
      <w:r w:rsidR="00BD65B4" w:rsidRPr="007C2F91">
        <w:rPr>
          <w:b/>
          <w:sz w:val="22"/>
          <w:szCs w:val="22"/>
        </w:rPr>
        <w:t xml:space="preserve"> r.</w:t>
      </w:r>
      <w:r w:rsidRPr="007C2F91">
        <w:rPr>
          <w:b/>
          <w:sz w:val="22"/>
          <w:szCs w:val="22"/>
        </w:rPr>
        <w:t xml:space="preserve"> godz. </w:t>
      </w:r>
      <w:r w:rsidR="00BD65B4" w:rsidRPr="007C2F91">
        <w:rPr>
          <w:b/>
          <w:sz w:val="22"/>
          <w:szCs w:val="22"/>
        </w:rPr>
        <w:t>10:00</w:t>
      </w:r>
    </w:p>
    <w:p w14:paraId="23BC0411" w14:textId="6397E669" w:rsidR="0035712B" w:rsidRPr="007C2F91" w:rsidRDefault="0035712B">
      <w:pPr>
        <w:pStyle w:val="Akapitzlist"/>
        <w:numPr>
          <w:ilvl w:val="0"/>
          <w:numId w:val="31"/>
        </w:numPr>
        <w:ind w:left="284" w:hanging="284"/>
        <w:jc w:val="both"/>
        <w:rPr>
          <w:bCs/>
          <w:sz w:val="22"/>
          <w:szCs w:val="22"/>
        </w:rPr>
      </w:pPr>
      <w:r w:rsidRPr="007C2F91">
        <w:rPr>
          <w:bCs/>
          <w:sz w:val="22"/>
          <w:szCs w:val="22"/>
        </w:rPr>
        <w:t xml:space="preserve">Otwarcie ofert nastąpi </w:t>
      </w:r>
      <w:r w:rsidRPr="007C2F91">
        <w:rPr>
          <w:b/>
          <w:sz w:val="22"/>
          <w:szCs w:val="22"/>
        </w:rPr>
        <w:t xml:space="preserve">w dniu </w:t>
      </w:r>
      <w:r w:rsidR="00054CF2">
        <w:rPr>
          <w:b/>
          <w:sz w:val="22"/>
          <w:szCs w:val="22"/>
        </w:rPr>
        <w:t>23.08</w:t>
      </w:r>
      <w:r w:rsidR="00095590" w:rsidRPr="007C2F91">
        <w:rPr>
          <w:b/>
          <w:sz w:val="22"/>
          <w:szCs w:val="22"/>
        </w:rPr>
        <w:t>.</w:t>
      </w:r>
      <w:r w:rsidR="00BD65B4" w:rsidRPr="007C2F91">
        <w:rPr>
          <w:b/>
          <w:sz w:val="22"/>
          <w:szCs w:val="22"/>
        </w:rPr>
        <w:t>202</w:t>
      </w:r>
      <w:r w:rsidR="00DF190E">
        <w:rPr>
          <w:b/>
          <w:sz w:val="22"/>
          <w:szCs w:val="22"/>
        </w:rPr>
        <w:t>4</w:t>
      </w:r>
      <w:r w:rsidR="00BD65B4" w:rsidRPr="007C2F91">
        <w:rPr>
          <w:b/>
          <w:sz w:val="22"/>
          <w:szCs w:val="22"/>
        </w:rPr>
        <w:t xml:space="preserve"> r.</w:t>
      </w:r>
      <w:r w:rsidRPr="007C2F91">
        <w:rPr>
          <w:b/>
          <w:sz w:val="22"/>
          <w:szCs w:val="22"/>
        </w:rPr>
        <w:t xml:space="preserve"> godz. </w:t>
      </w:r>
      <w:r w:rsidR="00BD65B4" w:rsidRPr="007C2F91">
        <w:rPr>
          <w:b/>
          <w:sz w:val="22"/>
          <w:szCs w:val="22"/>
        </w:rPr>
        <w:t>1</w:t>
      </w:r>
      <w:r w:rsidR="006D61DE">
        <w:rPr>
          <w:b/>
          <w:sz w:val="22"/>
          <w:szCs w:val="22"/>
        </w:rPr>
        <w:t>1</w:t>
      </w:r>
      <w:r w:rsidR="00BD65B4" w:rsidRPr="007C2F91">
        <w:rPr>
          <w:b/>
          <w:sz w:val="22"/>
          <w:szCs w:val="22"/>
        </w:rPr>
        <w:t>:00</w:t>
      </w:r>
    </w:p>
    <w:p w14:paraId="7EF4C183" w14:textId="77777777" w:rsidR="0035712B" w:rsidRPr="0019517A" w:rsidRDefault="0035712B">
      <w:pPr>
        <w:pStyle w:val="Akapitzlist"/>
        <w:numPr>
          <w:ilvl w:val="0"/>
          <w:numId w:val="31"/>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1"/>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5ADFE343" w:rsidR="0035712B" w:rsidRDefault="0035712B">
      <w:pPr>
        <w:pStyle w:val="Akapitzlist"/>
        <w:numPr>
          <w:ilvl w:val="0"/>
          <w:numId w:val="31"/>
        </w:numPr>
        <w:ind w:left="284" w:hanging="284"/>
        <w:jc w:val="both"/>
        <w:rPr>
          <w:bCs/>
          <w:sz w:val="22"/>
          <w:szCs w:val="22"/>
        </w:rPr>
      </w:pPr>
      <w:r w:rsidRPr="0019517A">
        <w:rPr>
          <w:bCs/>
          <w:sz w:val="22"/>
          <w:szCs w:val="22"/>
        </w:rPr>
        <w:t xml:space="preserve">Wykonawca pozostaje związany złożoną ofertą do </w:t>
      </w:r>
      <w:r w:rsidRPr="00277C9D">
        <w:rPr>
          <w:bCs/>
          <w:sz w:val="22"/>
          <w:szCs w:val="22"/>
        </w:rPr>
        <w:t xml:space="preserve">dnia </w:t>
      </w:r>
      <w:r w:rsidR="00054CF2">
        <w:rPr>
          <w:bCs/>
          <w:sz w:val="22"/>
          <w:szCs w:val="22"/>
        </w:rPr>
        <w:t>20.11</w:t>
      </w:r>
      <w:r w:rsidR="002E68D1" w:rsidRPr="007C2F91">
        <w:rPr>
          <w:bCs/>
          <w:sz w:val="22"/>
          <w:szCs w:val="22"/>
        </w:rPr>
        <w:t>.</w:t>
      </w:r>
      <w:r w:rsidR="00B2616A" w:rsidRPr="007C2F91">
        <w:rPr>
          <w:bCs/>
          <w:sz w:val="22"/>
          <w:szCs w:val="22"/>
        </w:rPr>
        <w:t>202</w:t>
      </w:r>
      <w:r w:rsidR="002E68D1" w:rsidRPr="007C2F91">
        <w:rPr>
          <w:bCs/>
          <w:sz w:val="22"/>
          <w:szCs w:val="22"/>
        </w:rPr>
        <w:t>4</w:t>
      </w:r>
      <w:r w:rsidR="00B2616A" w:rsidRPr="007C2F91">
        <w:rPr>
          <w:bCs/>
          <w:sz w:val="22"/>
          <w:szCs w:val="22"/>
        </w:rPr>
        <w:t xml:space="preserve"> r</w:t>
      </w:r>
      <w:r w:rsidRPr="007C2F91">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6898910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9"/>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C7EF1">
          <w:rPr>
            <w:rStyle w:val="Hipercze"/>
            <w:bCs/>
            <w:color w:val="auto"/>
            <w:sz w:val="22"/>
            <w:szCs w:val="22"/>
            <w:u w:val="none"/>
          </w:rPr>
          <w:t>clm.katowice@pgg.pl</w:t>
        </w:r>
      </w:hyperlink>
    </w:p>
    <w:p w14:paraId="50D87AA4" w14:textId="77582769"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59991630"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0C7EF1">
          <w:rPr>
            <w:rStyle w:val="Hipercze"/>
            <w:bCs/>
            <w:color w:val="auto"/>
            <w:sz w:val="22"/>
            <w:szCs w:val="22"/>
            <w:u w:val="none"/>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43FAF85C"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34290D79"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76697625" w:rsidR="0035712B" w:rsidRPr="003C4697" w:rsidRDefault="0035712B">
      <w:pPr>
        <w:pStyle w:val="Akapitzlist"/>
        <w:numPr>
          <w:ilvl w:val="1"/>
          <w:numId w:val="32"/>
        </w:numPr>
        <w:jc w:val="both"/>
        <w:rPr>
          <w:bCs/>
          <w:sz w:val="22"/>
          <w:szCs w:val="22"/>
        </w:rPr>
      </w:pPr>
      <w:r w:rsidRPr="00E00455">
        <w:rPr>
          <w:bCs/>
          <w:sz w:val="22"/>
          <w:szCs w:val="22"/>
        </w:rPr>
        <w:t>Przewodniczący Komisji Przetargowej:</w:t>
      </w:r>
      <w:r w:rsidRPr="003C4697">
        <w:rPr>
          <w:bCs/>
          <w:sz w:val="22"/>
          <w:szCs w:val="22"/>
        </w:rPr>
        <w:t xml:space="preserve"> </w:t>
      </w:r>
      <w:r w:rsidR="00095590" w:rsidRPr="00E00455">
        <w:rPr>
          <w:bCs/>
          <w:sz w:val="22"/>
          <w:szCs w:val="22"/>
        </w:rPr>
        <w:t>Artur Polywka</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C7EF1">
          <w:rPr>
            <w:rStyle w:val="Hipercze"/>
            <w:bCs/>
            <w:color w:val="auto"/>
            <w:sz w:val="22"/>
            <w:szCs w:val="22"/>
            <w:u w:val="none"/>
          </w:rPr>
          <w:t>clm.katowice@pgg.pl</w:t>
        </w:r>
      </w:hyperlink>
    </w:p>
    <w:p w14:paraId="5B2FC40F" w14:textId="77777777" w:rsidR="0035712B" w:rsidRPr="00D43304" w:rsidRDefault="0035712B" w:rsidP="00357145">
      <w:pPr>
        <w:ind w:left="360"/>
        <w:jc w:val="both"/>
        <w:rPr>
          <w:bCs/>
          <w:i/>
          <w:i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68989110"/>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20"/>
    </w:p>
    <w:p w14:paraId="3FF6EF4D" w14:textId="19EBF72E"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2CCEB9C8"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3A2EDE4" w:rsidR="0035712B" w:rsidRPr="007E6605" w:rsidRDefault="0035712B">
      <w:pPr>
        <w:pStyle w:val="Akapitzlist"/>
        <w:numPr>
          <w:ilvl w:val="0"/>
          <w:numId w:val="34"/>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0003E764"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57665F1F"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lastRenderedPageBreak/>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D5C034E" w:rsidR="0035712B" w:rsidRPr="007E6605" w:rsidRDefault="0035712B">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062AD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68989111"/>
      <w:r w:rsidRPr="00062AD6">
        <w:rPr>
          <w:rFonts w:ascii="Times New Roman" w:hAnsi="Times New Roman" w:cs="Times New Roman"/>
          <w:color w:val="auto"/>
          <w:sz w:val="22"/>
          <w:szCs w:val="22"/>
        </w:rPr>
        <w:t>Część XV. Kryteria oceny ofert</w:t>
      </w:r>
      <w:r w:rsidR="00435481" w:rsidRPr="00062AD6">
        <w:rPr>
          <w:rFonts w:ascii="Times New Roman" w:hAnsi="Times New Roman" w:cs="Times New Roman"/>
          <w:color w:val="auto"/>
          <w:sz w:val="22"/>
          <w:szCs w:val="22"/>
        </w:rPr>
        <w:t>.</w:t>
      </w:r>
      <w:bookmarkEnd w:id="21"/>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638E8C08" w:rsidR="0035712B"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D43304">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68989112"/>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2"/>
    </w:p>
    <w:p w14:paraId="37DED7FF" w14:textId="7D6F9388" w:rsidR="0035712B"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t>
      </w:r>
      <w:r w:rsidR="00061D78" w:rsidRPr="0061598C">
        <w:rPr>
          <w:bCs/>
          <w:sz w:val="22"/>
          <w:szCs w:val="22"/>
        </w:rPr>
        <w:t>w zakresie wszystkich części zamówienia</w:t>
      </w:r>
      <w:r w:rsidR="003C4697" w:rsidRPr="003C4697">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3655B877" w:rsidR="0035712B" w:rsidRPr="00E45126" w:rsidRDefault="0035712B">
      <w:pPr>
        <w:pStyle w:val="Akapitzlist"/>
        <w:numPr>
          <w:ilvl w:val="0"/>
          <w:numId w:val="37"/>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03B7258C" w:rsidR="0035712B" w:rsidRPr="00E45126" w:rsidRDefault="0035712B">
      <w:pPr>
        <w:pStyle w:val="Akapitzlist"/>
        <w:numPr>
          <w:ilvl w:val="0"/>
          <w:numId w:val="37"/>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C7EF1">
          <w:rPr>
            <w:rStyle w:val="Hipercze"/>
            <w:bCs/>
            <w:color w:val="auto"/>
            <w:sz w:val="22"/>
            <w:szCs w:val="22"/>
            <w:u w:val="none"/>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30FEAD44"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5D6FC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3C4697">
          <w:rPr>
            <w:rStyle w:val="Hipercze"/>
            <w:bCs/>
            <w:color w:val="auto"/>
            <w:sz w:val="22"/>
            <w:szCs w:val="22"/>
            <w:u w:val="none"/>
          </w:rPr>
          <w:t>https://laip-pgg.coig.biz/</w:t>
        </w:r>
      </w:hyperlink>
      <w:r w:rsidRPr="003C4697">
        <w:rPr>
          <w:bCs/>
          <w:sz w:val="22"/>
          <w:szCs w:val="22"/>
        </w:rPr>
        <w:t>).</w:t>
      </w:r>
    </w:p>
    <w:p w14:paraId="7EF27976" w14:textId="34026F32"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651BA80C"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w:t>
      </w:r>
      <w:r w:rsidRPr="004B2E0A">
        <w:rPr>
          <w:b/>
          <w:sz w:val="22"/>
          <w:szCs w:val="22"/>
        </w:rPr>
        <w:lastRenderedPageBreak/>
        <w:t xml:space="preserve">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6E354278"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w:t>
      </w:r>
      <w:r w:rsidR="005D6FCC">
        <w:rPr>
          <w:bCs/>
          <w:sz w:val="22"/>
          <w:szCs w:val="22"/>
        </w:rPr>
        <w:t xml:space="preserve"> </w:t>
      </w:r>
      <w:r w:rsidRPr="00E45126">
        <w:rPr>
          <w:bCs/>
          <w:sz w:val="22"/>
          <w:szCs w:val="22"/>
        </w:rPr>
        <w:t>trakcie pierwszego logowania oraz po każdorazowej zmianie regulaminu Portalu.</w:t>
      </w:r>
    </w:p>
    <w:p w14:paraId="2DECFF98" w14:textId="3A3DCC88"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3C4697">
          <w:rPr>
            <w:rStyle w:val="Hipercze"/>
            <w:color w:val="auto"/>
            <w:sz w:val="22"/>
            <w:szCs w:val="22"/>
            <w:u w:val="none"/>
          </w:rPr>
          <w:t>https://laip-pgg.coig.biz/regulamin/historia</w:t>
        </w:r>
      </w:hyperlink>
    </w:p>
    <w:p w14:paraId="781635F8" w14:textId="45D19DC5"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66A633E4"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C4697">
          <w:rPr>
            <w:rStyle w:val="Hipercze"/>
            <w:color w:val="auto"/>
            <w:sz w:val="22"/>
            <w:szCs w:val="22"/>
            <w:u w:val="none"/>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8A402D">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159E78BE"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483DAA15" w:rsidR="0035712B" w:rsidRPr="00E45126" w:rsidRDefault="0035712B">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68989113"/>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3"/>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6E1FAC46"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68989114"/>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4"/>
    </w:p>
    <w:p w14:paraId="24D3F7A9" w14:textId="77777777" w:rsidR="0035712B" w:rsidRPr="00A40845" w:rsidRDefault="0035712B" w:rsidP="00E00455">
      <w:pPr>
        <w:pStyle w:val="Akapitzlist"/>
        <w:ind w:left="0"/>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68989115"/>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5"/>
    </w:p>
    <w:p w14:paraId="2A95A5A8" w14:textId="6FDB3429"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3652380E"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5D6FCC">
        <w:rPr>
          <w:b/>
          <w:sz w:val="22"/>
          <w:szCs w:val="22"/>
        </w:rPr>
        <w:t xml:space="preserve"> </w:t>
      </w:r>
      <w:r w:rsidRPr="009102A5">
        <w:rPr>
          <w:b/>
          <w:sz w:val="22"/>
          <w:szCs w:val="22"/>
        </w:rPr>
        <w:t>części zamiennych maszyn i urządzeń dla Oddziałów Polskiej Grupy Górniczej S.A.</w:t>
      </w:r>
    </w:p>
    <w:p w14:paraId="228553EF" w14:textId="09350AF7" w:rsidR="0035712B" w:rsidRPr="00EE44BA" w:rsidRDefault="0035712B">
      <w:pPr>
        <w:numPr>
          <w:ilvl w:val="0"/>
          <w:numId w:val="39"/>
        </w:numPr>
        <w:ind w:hanging="294"/>
        <w:jc w:val="both"/>
        <w:rPr>
          <w:b/>
          <w:sz w:val="22"/>
          <w:szCs w:val="22"/>
          <w:u w:val="single"/>
        </w:rPr>
      </w:pPr>
      <w:r w:rsidRPr="009102A5">
        <w:rPr>
          <w:b/>
          <w:sz w:val="22"/>
          <w:szCs w:val="22"/>
        </w:rPr>
        <w:t>OGÓLNE WARUNKI ZAKUPU I REALIZACJI DOSTAW materiałów, wyrobów i</w:t>
      </w:r>
      <w:r w:rsidR="005D6FCC">
        <w:rPr>
          <w:b/>
          <w:sz w:val="22"/>
          <w:szCs w:val="22"/>
        </w:rPr>
        <w:t xml:space="preserve"> </w:t>
      </w:r>
      <w:r w:rsidRPr="009102A5">
        <w:rPr>
          <w:b/>
          <w:sz w:val="22"/>
          <w:szCs w:val="22"/>
        </w:rPr>
        <w:t xml:space="preserve">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3C4697">
          <w:rPr>
            <w:rStyle w:val="Hipercze"/>
            <w:color w:val="auto"/>
            <w:sz w:val="22"/>
            <w:szCs w:val="22"/>
            <w:u w:val="none"/>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50F6F986"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w:t>
      </w:r>
      <w:r w:rsidR="005D6FCC">
        <w:rPr>
          <w:b/>
          <w:sz w:val="22"/>
          <w:szCs w:val="22"/>
        </w:rPr>
        <w:t xml:space="preserve"> </w:t>
      </w:r>
      <w:r w:rsidRPr="00EE44BA">
        <w:rPr>
          <w:b/>
          <w:sz w:val="22"/>
          <w:szCs w:val="22"/>
        </w:rPr>
        <w:t>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5D6FCC">
        <w:rPr>
          <w:sz w:val="22"/>
          <w:szCs w:val="22"/>
        </w:rPr>
        <w:t xml:space="preserve"> </w:t>
      </w:r>
      <w:r w:rsidRPr="00EE44BA">
        <w:rPr>
          <w:sz w:val="22"/>
          <w:szCs w:val="22"/>
        </w:rPr>
        <w:t>14 RODO spełniono na stronie internetowej PGG S.A. w zakładce RODO, w załączniku „Kontrahenci/Pracownicy Kontrahentów”.</w:t>
      </w:r>
    </w:p>
    <w:p w14:paraId="2A4A60D6" w14:textId="49FD116F" w:rsidR="0035712B" w:rsidRPr="00BB3E61" w:rsidRDefault="0035712B">
      <w:pPr>
        <w:numPr>
          <w:ilvl w:val="0"/>
          <w:numId w:val="39"/>
        </w:numPr>
        <w:ind w:hanging="294"/>
        <w:jc w:val="both"/>
        <w:rPr>
          <w:b/>
          <w:sz w:val="22"/>
          <w:szCs w:val="22"/>
          <w:u w:val="single"/>
        </w:rPr>
      </w:pPr>
      <w:r w:rsidRPr="00EE44BA">
        <w:rPr>
          <w:color w:val="000000"/>
          <w:sz w:val="22"/>
          <w:szCs w:val="22"/>
        </w:rPr>
        <w:t>Strony dopuszczają możliwość dokonywania zmian umowy zgodnie z</w:t>
      </w:r>
      <w:r w:rsidR="005D6FCC">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r w:rsidRPr="00EE44BA">
        <w:rPr>
          <w:sz w:val="22"/>
          <w:szCs w:val="22"/>
        </w:rPr>
        <w:lastRenderedPageBreak/>
        <w:t>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6" w:name="_Toc16898911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303D7846" w14:textId="77777777" w:rsidR="00F207F4" w:rsidRDefault="0035712B">
      <w:pPr>
        <w:pStyle w:val="Akapitzlist"/>
        <w:numPr>
          <w:ilvl w:val="0"/>
          <w:numId w:val="78"/>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 podstawie dokumentu odbioru przedmiotu zamówienia potwierdzonego przez Zamawiającego</w:t>
      </w:r>
      <w:r w:rsidRPr="00F207F4">
        <w:rPr>
          <w:rFonts w:cs="Arial"/>
          <w:iCs/>
          <w:sz w:val="22"/>
          <w:szCs w:val="22"/>
        </w:rPr>
        <w:t>.</w:t>
      </w:r>
    </w:p>
    <w:p w14:paraId="631551AC" w14:textId="37165F9B" w:rsidR="0035712B" w:rsidRPr="00F207F4" w:rsidRDefault="0035712B">
      <w:pPr>
        <w:pStyle w:val="Akapitzlist"/>
        <w:numPr>
          <w:ilvl w:val="0"/>
          <w:numId w:val="78"/>
        </w:numPr>
        <w:ind w:left="284" w:hanging="284"/>
        <w:jc w:val="both"/>
        <w:rPr>
          <w:rFonts w:cs="Arial"/>
          <w:iCs/>
          <w:sz w:val="22"/>
          <w:szCs w:val="22"/>
        </w:rPr>
      </w:pPr>
      <w:r w:rsidRPr="00F207F4">
        <w:rPr>
          <w:sz w:val="22"/>
          <w:szCs w:val="22"/>
        </w:rPr>
        <w:t>Wyklucza się stosowanie zaliczek i przedpłat.</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7" w:name="_Toc16898911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062AD6">
        <w:rPr>
          <w:rFonts w:ascii="Times New Roman" w:hAnsi="Times New Roman" w:cs="Times New Roman"/>
          <w:bCs w:val="0"/>
          <w:color w:val="auto"/>
          <w:sz w:val="22"/>
          <w:szCs w:val="22"/>
        </w:rPr>
        <w:t>Sposób wyliczenia cen jednostkowych i wartości zamówienia najkorzystniejszej</w:t>
      </w:r>
      <w:r w:rsidR="00435481" w:rsidRPr="00062AD6">
        <w:rPr>
          <w:rFonts w:ascii="Times New Roman" w:hAnsi="Times New Roman" w:cs="Times New Roman"/>
          <w:bCs w:val="0"/>
          <w:color w:val="auto"/>
          <w:sz w:val="22"/>
          <w:szCs w:val="22"/>
        </w:rPr>
        <w:t xml:space="preserve"> </w:t>
      </w:r>
      <w:r w:rsidRPr="00062AD6">
        <w:rPr>
          <w:rFonts w:ascii="Times New Roman" w:hAnsi="Times New Roman" w:cs="Times New Roman"/>
          <w:bCs w:val="0"/>
          <w:color w:val="auto"/>
          <w:sz w:val="22"/>
          <w:szCs w:val="22"/>
        </w:rPr>
        <w:t>oferty</w:t>
      </w:r>
      <w:r w:rsidR="00435481" w:rsidRPr="00062AD6">
        <w:rPr>
          <w:rFonts w:ascii="Times New Roman" w:hAnsi="Times New Roman" w:cs="Times New Roman"/>
          <w:bCs w:val="0"/>
          <w:color w:val="auto"/>
          <w:sz w:val="22"/>
          <w:szCs w:val="22"/>
        </w:rPr>
        <w:t>.</w:t>
      </w:r>
      <w:bookmarkEnd w:id="27"/>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50FB0EB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6F6848">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3DC92CD5"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w:t>
      </w:r>
      <w:r w:rsidR="005D6FCC">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21C0D79"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6F6848">
        <w:rPr>
          <w:sz w:val="22"/>
          <w:szCs w:val="22"/>
        </w:rPr>
        <w:t xml:space="preserve"> </w:t>
      </w:r>
      <w:r w:rsidRPr="00750E51">
        <w:rPr>
          <w:sz w:val="22"/>
          <w:szCs w:val="22"/>
        </w:rPr>
        <w:t>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8" w:name="_Toc16898911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8"/>
    </w:p>
    <w:p w14:paraId="05B4BD0A" w14:textId="52743596"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w:t>
      </w:r>
      <w:r w:rsidR="002579E3">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6898911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13400199" w14:textId="358445ED" w:rsidR="00B306C1" w:rsidRPr="00A40845" w:rsidRDefault="00B306C1" w:rsidP="00B306C1">
      <w:pPr>
        <w:spacing w:after="160" w:line="259" w:lineRule="auto"/>
        <w:rPr>
          <w:sz w:val="22"/>
          <w:szCs w:val="22"/>
        </w:rPr>
      </w:pPr>
      <w:r>
        <w:rPr>
          <w:sz w:val="22"/>
          <w:szCs w:val="22"/>
        </w:rPr>
        <w:br w:type="page"/>
      </w: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0" w:name="_Toc168989120"/>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30"/>
    </w:p>
    <w:p w14:paraId="31D42A12" w14:textId="77777777" w:rsidR="0035712B" w:rsidRDefault="0035712B" w:rsidP="00367EE3">
      <w:pPr>
        <w:numPr>
          <w:ilvl w:val="0"/>
          <w:numId w:val="42"/>
        </w:numPr>
        <w:tabs>
          <w:tab w:val="clear" w:pos="286"/>
          <w:tab w:val="left" w:pos="426"/>
        </w:tabs>
        <w:spacing w:before="120"/>
        <w:ind w:left="425" w:hanging="425"/>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05EA109"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 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4D010AAA" w14:textId="0400508A" w:rsidR="00095590" w:rsidRPr="00095590" w:rsidRDefault="00095590" w:rsidP="00095590">
      <w:pPr>
        <w:numPr>
          <w:ilvl w:val="0"/>
          <w:numId w:val="42"/>
        </w:numPr>
        <w:tabs>
          <w:tab w:val="clear" w:pos="286"/>
          <w:tab w:val="left" w:pos="426"/>
        </w:tabs>
        <w:ind w:left="426" w:hanging="426"/>
        <w:jc w:val="both"/>
        <w:rPr>
          <w:i/>
          <w:iCs/>
        </w:rPr>
      </w:pPr>
      <w:r w:rsidRPr="00095590">
        <w:rPr>
          <w:i/>
          <w:iCs/>
        </w:rPr>
        <w:t>Deklaracja spełnienia wymogów umowy ADR.</w:t>
      </w:r>
    </w:p>
    <w:p w14:paraId="4D944AA9" w14:textId="77777777" w:rsidR="00095590" w:rsidRPr="00793429" w:rsidRDefault="00095590" w:rsidP="00095590">
      <w:pPr>
        <w:tabs>
          <w:tab w:val="left" w:pos="426"/>
        </w:tabs>
        <w:ind w:left="426"/>
        <w:jc w:val="both"/>
        <w:rPr>
          <w:i/>
          <w:iCs/>
        </w:rPr>
      </w:pPr>
    </w:p>
    <w:p w14:paraId="2BA1C893" w14:textId="77777777" w:rsidR="0035712B" w:rsidRPr="00793429" w:rsidRDefault="0035712B" w:rsidP="00357145">
      <w:pPr>
        <w:spacing w:before="120"/>
        <w:jc w:val="both"/>
        <w:rPr>
          <w:sz w:val="22"/>
          <w:szCs w:val="22"/>
        </w:rPr>
      </w:pPr>
    </w:p>
    <w:p w14:paraId="78988677" w14:textId="77777777" w:rsidR="0035712B" w:rsidRPr="00B619A4" w:rsidRDefault="0035712B" w:rsidP="00357145">
      <w:pPr>
        <w:jc w:val="both"/>
        <w:rPr>
          <w:color w:val="FFFFFF" w:themeColor="background1"/>
          <w:sz w:val="22"/>
          <w:szCs w:val="22"/>
        </w:rPr>
      </w:pPr>
      <w:r w:rsidRPr="00B619A4">
        <w:rPr>
          <w:color w:val="FFFFFF" w:themeColor="background1"/>
          <w:sz w:val="22"/>
          <w:szCs w:val="22"/>
        </w:rPr>
        <w:t>Komisja Przetargowa:</w:t>
      </w:r>
    </w:p>
    <w:p w14:paraId="0E6B85FC" w14:textId="77777777" w:rsidR="0035712B" w:rsidRPr="00B619A4" w:rsidRDefault="0035712B" w:rsidP="00357145">
      <w:pPr>
        <w:jc w:val="both"/>
        <w:rPr>
          <w:color w:val="FFFFFF" w:themeColor="background1"/>
          <w:sz w:val="22"/>
          <w:szCs w:val="22"/>
        </w:rPr>
      </w:pPr>
    </w:p>
    <w:p w14:paraId="4DFFC6AC" w14:textId="48E65A3B" w:rsidR="0035712B" w:rsidRPr="00B619A4" w:rsidRDefault="0035712B" w:rsidP="00357145">
      <w:pPr>
        <w:spacing w:line="480" w:lineRule="auto"/>
        <w:jc w:val="both"/>
        <w:rPr>
          <w:color w:val="FFFFFF" w:themeColor="background1"/>
          <w:sz w:val="22"/>
          <w:szCs w:val="22"/>
        </w:rPr>
      </w:pPr>
      <w:r w:rsidRPr="00B619A4">
        <w:rPr>
          <w:color w:val="FFFFFF" w:themeColor="background1"/>
          <w:sz w:val="22"/>
          <w:szCs w:val="22"/>
        </w:rPr>
        <w:t>Z – ca Przewodniczącego</w:t>
      </w:r>
      <w:r w:rsidRPr="00B619A4">
        <w:rPr>
          <w:color w:val="FFFFFF" w:themeColor="background1"/>
          <w:sz w:val="22"/>
          <w:szCs w:val="22"/>
        </w:rPr>
        <w:tab/>
        <w:t xml:space="preserve">– </w:t>
      </w:r>
      <w:r w:rsidR="00793429" w:rsidRPr="00B619A4">
        <w:rPr>
          <w:color w:val="FFFFFF" w:themeColor="background1"/>
          <w:sz w:val="22"/>
          <w:szCs w:val="22"/>
        </w:rPr>
        <w:t>Krzysztof Hadam</w:t>
      </w:r>
      <w:r w:rsidRPr="00B619A4">
        <w:rPr>
          <w:color w:val="FFFFFF" w:themeColor="background1"/>
          <w:sz w:val="22"/>
          <w:szCs w:val="22"/>
        </w:rPr>
        <w:tab/>
      </w:r>
      <w:r w:rsidRPr="00B619A4">
        <w:rPr>
          <w:color w:val="FFFFFF" w:themeColor="background1"/>
          <w:sz w:val="22"/>
          <w:szCs w:val="22"/>
        </w:rPr>
        <w:tab/>
        <w:t>…………………………………….</w:t>
      </w:r>
    </w:p>
    <w:p w14:paraId="6875A22D" w14:textId="0152C9E1" w:rsidR="0035712B" w:rsidRPr="00B619A4" w:rsidRDefault="0035712B" w:rsidP="00357145">
      <w:pPr>
        <w:spacing w:line="480" w:lineRule="auto"/>
        <w:jc w:val="both"/>
        <w:rPr>
          <w:color w:val="FFFFFF" w:themeColor="background1"/>
          <w:sz w:val="22"/>
          <w:szCs w:val="22"/>
        </w:rPr>
      </w:pPr>
      <w:r w:rsidRPr="00B619A4">
        <w:rPr>
          <w:color w:val="FFFFFF" w:themeColor="background1"/>
          <w:sz w:val="22"/>
          <w:szCs w:val="22"/>
        </w:rPr>
        <w:t>Sekretarz</w:t>
      </w:r>
      <w:r w:rsidRPr="00B619A4">
        <w:rPr>
          <w:color w:val="FFFFFF" w:themeColor="background1"/>
          <w:sz w:val="22"/>
          <w:szCs w:val="22"/>
        </w:rPr>
        <w:tab/>
      </w:r>
      <w:r w:rsidRPr="00B619A4">
        <w:rPr>
          <w:color w:val="FFFFFF" w:themeColor="background1"/>
          <w:sz w:val="22"/>
          <w:szCs w:val="22"/>
        </w:rPr>
        <w:tab/>
      </w:r>
      <w:r w:rsidRPr="00B619A4">
        <w:rPr>
          <w:color w:val="FFFFFF" w:themeColor="background1"/>
          <w:sz w:val="22"/>
          <w:szCs w:val="22"/>
        </w:rPr>
        <w:tab/>
        <w:t xml:space="preserve">– </w:t>
      </w:r>
      <w:r w:rsidR="004A4B3C" w:rsidRPr="00B619A4">
        <w:rPr>
          <w:color w:val="FFFFFF" w:themeColor="background1"/>
          <w:sz w:val="22"/>
          <w:szCs w:val="22"/>
        </w:rPr>
        <w:t>Aleksandra Fojcik</w:t>
      </w:r>
      <w:r w:rsidRPr="00B619A4">
        <w:rPr>
          <w:color w:val="FFFFFF" w:themeColor="background1"/>
          <w:sz w:val="22"/>
          <w:szCs w:val="22"/>
        </w:rPr>
        <w:tab/>
      </w:r>
      <w:r w:rsidRPr="00B619A4">
        <w:rPr>
          <w:color w:val="FFFFFF" w:themeColor="background1"/>
          <w:sz w:val="22"/>
          <w:szCs w:val="22"/>
        </w:rPr>
        <w:tab/>
        <w:t>…………………………………….</w:t>
      </w:r>
    </w:p>
    <w:p w14:paraId="03DB958F" w14:textId="217524E9" w:rsidR="0035712B" w:rsidRPr="00B619A4" w:rsidRDefault="0035712B" w:rsidP="00357145">
      <w:pPr>
        <w:spacing w:line="480" w:lineRule="auto"/>
        <w:jc w:val="both"/>
        <w:rPr>
          <w:color w:val="FFFFFF" w:themeColor="background1"/>
          <w:sz w:val="22"/>
          <w:szCs w:val="22"/>
        </w:rPr>
      </w:pPr>
      <w:r w:rsidRPr="00B619A4">
        <w:rPr>
          <w:color w:val="FFFFFF" w:themeColor="background1"/>
          <w:sz w:val="22"/>
          <w:szCs w:val="22"/>
        </w:rPr>
        <w:t>Członek</w:t>
      </w:r>
      <w:r w:rsidRPr="00B619A4">
        <w:rPr>
          <w:color w:val="FFFFFF" w:themeColor="background1"/>
          <w:sz w:val="22"/>
          <w:szCs w:val="22"/>
        </w:rPr>
        <w:tab/>
      </w:r>
      <w:r w:rsidRPr="00B619A4">
        <w:rPr>
          <w:color w:val="FFFFFF" w:themeColor="background1"/>
          <w:sz w:val="22"/>
          <w:szCs w:val="22"/>
        </w:rPr>
        <w:tab/>
      </w:r>
      <w:r w:rsidRPr="00B619A4">
        <w:rPr>
          <w:color w:val="FFFFFF" w:themeColor="background1"/>
          <w:sz w:val="22"/>
          <w:szCs w:val="22"/>
        </w:rPr>
        <w:tab/>
        <w:t xml:space="preserve">– </w:t>
      </w:r>
      <w:r w:rsidR="006E5E64" w:rsidRPr="00B619A4">
        <w:rPr>
          <w:color w:val="FFFFFF" w:themeColor="background1"/>
          <w:sz w:val="22"/>
          <w:szCs w:val="22"/>
        </w:rPr>
        <w:t>Małgorzata Dudek</w:t>
      </w:r>
      <w:r w:rsidRPr="00B619A4">
        <w:rPr>
          <w:color w:val="FFFFFF" w:themeColor="background1"/>
          <w:sz w:val="22"/>
          <w:szCs w:val="22"/>
        </w:rPr>
        <w:tab/>
      </w:r>
      <w:r w:rsidR="00243C51" w:rsidRPr="00B619A4">
        <w:rPr>
          <w:color w:val="FFFFFF" w:themeColor="background1"/>
          <w:sz w:val="22"/>
          <w:szCs w:val="22"/>
        </w:rPr>
        <w:tab/>
      </w:r>
      <w:r w:rsidRPr="00B619A4">
        <w:rPr>
          <w:color w:val="FFFFFF" w:themeColor="background1"/>
          <w:sz w:val="22"/>
          <w:szCs w:val="22"/>
        </w:rPr>
        <w:t>…………………………………….</w:t>
      </w:r>
    </w:p>
    <w:p w14:paraId="1A053012" w14:textId="01A4F4B9" w:rsidR="0035712B" w:rsidRPr="00B619A4" w:rsidRDefault="0035712B" w:rsidP="00357145">
      <w:pPr>
        <w:spacing w:line="480" w:lineRule="auto"/>
        <w:jc w:val="both"/>
        <w:rPr>
          <w:color w:val="FFFFFF" w:themeColor="background1"/>
          <w:sz w:val="22"/>
          <w:szCs w:val="22"/>
        </w:rPr>
      </w:pPr>
      <w:r w:rsidRPr="00B619A4">
        <w:rPr>
          <w:color w:val="FFFFFF" w:themeColor="background1"/>
          <w:sz w:val="22"/>
          <w:szCs w:val="22"/>
        </w:rPr>
        <w:t>Członek</w:t>
      </w:r>
      <w:r w:rsidRPr="00B619A4">
        <w:rPr>
          <w:color w:val="FFFFFF" w:themeColor="background1"/>
          <w:sz w:val="22"/>
          <w:szCs w:val="22"/>
        </w:rPr>
        <w:tab/>
      </w:r>
      <w:r w:rsidRPr="00B619A4">
        <w:rPr>
          <w:color w:val="FFFFFF" w:themeColor="background1"/>
          <w:sz w:val="22"/>
          <w:szCs w:val="22"/>
        </w:rPr>
        <w:tab/>
      </w:r>
      <w:r w:rsidRPr="00B619A4">
        <w:rPr>
          <w:color w:val="FFFFFF" w:themeColor="background1"/>
          <w:sz w:val="22"/>
          <w:szCs w:val="22"/>
        </w:rPr>
        <w:tab/>
        <w:t xml:space="preserve">– </w:t>
      </w:r>
      <w:r w:rsidR="006D2E8D" w:rsidRPr="00B619A4">
        <w:rPr>
          <w:color w:val="FFFFFF" w:themeColor="background1"/>
          <w:sz w:val="22"/>
          <w:szCs w:val="22"/>
        </w:rPr>
        <w:t>Tomasz Nastula</w:t>
      </w:r>
      <w:r w:rsidRPr="00B619A4">
        <w:rPr>
          <w:color w:val="FFFFFF" w:themeColor="background1"/>
          <w:sz w:val="22"/>
          <w:szCs w:val="22"/>
        </w:rPr>
        <w:tab/>
      </w:r>
      <w:r w:rsidRPr="00B619A4">
        <w:rPr>
          <w:color w:val="FFFFFF" w:themeColor="background1"/>
          <w:sz w:val="22"/>
          <w:szCs w:val="22"/>
        </w:rPr>
        <w:tab/>
        <w:t>…………………………………….</w:t>
      </w:r>
    </w:p>
    <w:p w14:paraId="4CEFD63E" w14:textId="77777777" w:rsidR="0035712B" w:rsidRPr="00B619A4" w:rsidRDefault="0035712B" w:rsidP="00357145">
      <w:pPr>
        <w:jc w:val="both"/>
        <w:rPr>
          <w:color w:val="FFFFFF" w:themeColor="background1"/>
          <w:sz w:val="22"/>
          <w:szCs w:val="22"/>
        </w:rPr>
      </w:pPr>
    </w:p>
    <w:p w14:paraId="27FAEE0E" w14:textId="77777777" w:rsidR="0035712B" w:rsidRPr="00B619A4" w:rsidRDefault="0035712B" w:rsidP="00357145">
      <w:pPr>
        <w:jc w:val="both"/>
        <w:rPr>
          <w:color w:val="FFFFFF" w:themeColor="background1"/>
          <w:sz w:val="22"/>
          <w:szCs w:val="22"/>
        </w:rPr>
      </w:pPr>
    </w:p>
    <w:p w14:paraId="608B4748" w14:textId="77777777" w:rsidR="0035712B" w:rsidRPr="00B619A4" w:rsidRDefault="0035712B" w:rsidP="00357145">
      <w:pPr>
        <w:jc w:val="both"/>
        <w:rPr>
          <w:color w:val="FFFFFF" w:themeColor="background1"/>
          <w:sz w:val="22"/>
          <w:szCs w:val="22"/>
        </w:rPr>
      </w:pPr>
    </w:p>
    <w:p w14:paraId="5A3A77D6" w14:textId="77777777" w:rsidR="0035712B" w:rsidRPr="00B619A4" w:rsidRDefault="0035712B" w:rsidP="00357145">
      <w:pPr>
        <w:ind w:left="5103"/>
        <w:jc w:val="both"/>
        <w:rPr>
          <w:color w:val="FFFFFF" w:themeColor="background1"/>
          <w:sz w:val="22"/>
          <w:szCs w:val="22"/>
        </w:rPr>
      </w:pPr>
    </w:p>
    <w:p w14:paraId="10142F0D" w14:textId="003FF6FB" w:rsidR="0035712B" w:rsidRPr="00B619A4" w:rsidRDefault="0035712B" w:rsidP="00357145">
      <w:pPr>
        <w:jc w:val="both"/>
        <w:rPr>
          <w:color w:val="FFFFFF" w:themeColor="background1"/>
          <w:sz w:val="22"/>
          <w:szCs w:val="22"/>
        </w:rPr>
      </w:pPr>
      <w:r w:rsidRPr="00B619A4">
        <w:rPr>
          <w:color w:val="FFFFFF" w:themeColor="background1"/>
          <w:sz w:val="22"/>
          <w:szCs w:val="22"/>
        </w:rPr>
        <w:t xml:space="preserve">Przewodniczący Komisji Przetargowej: </w:t>
      </w:r>
      <w:r w:rsidR="00793429" w:rsidRPr="00B619A4">
        <w:rPr>
          <w:color w:val="FFFFFF" w:themeColor="background1"/>
          <w:sz w:val="22"/>
          <w:szCs w:val="22"/>
        </w:rPr>
        <w:t>Artur Polywka</w:t>
      </w:r>
    </w:p>
    <w:p w14:paraId="715DC52F" w14:textId="77777777" w:rsidR="0035712B" w:rsidRPr="00B619A4" w:rsidRDefault="0035712B" w:rsidP="00357145">
      <w:pPr>
        <w:ind w:left="5103"/>
        <w:jc w:val="both"/>
        <w:rPr>
          <w:color w:val="FFFFFF" w:themeColor="background1"/>
          <w:sz w:val="22"/>
          <w:szCs w:val="22"/>
        </w:rPr>
      </w:pPr>
    </w:p>
    <w:p w14:paraId="35629682" w14:textId="2FAEB0EF" w:rsidR="0035712B" w:rsidRPr="00B619A4" w:rsidRDefault="0035712B" w:rsidP="00357145">
      <w:pPr>
        <w:ind w:left="5103"/>
        <w:jc w:val="both"/>
        <w:rPr>
          <w:color w:val="FFFFFF" w:themeColor="background1"/>
          <w:sz w:val="22"/>
          <w:szCs w:val="22"/>
        </w:rPr>
      </w:pPr>
    </w:p>
    <w:p w14:paraId="5BC683CF" w14:textId="2E7B53BD" w:rsidR="00B306C1" w:rsidRPr="00B619A4" w:rsidRDefault="00B306C1" w:rsidP="00357145">
      <w:pPr>
        <w:ind w:left="5103"/>
        <w:jc w:val="both"/>
        <w:rPr>
          <w:color w:val="FFFFFF" w:themeColor="background1"/>
          <w:sz w:val="22"/>
          <w:szCs w:val="22"/>
        </w:rPr>
      </w:pPr>
    </w:p>
    <w:p w14:paraId="4C484DCE" w14:textId="77777777" w:rsidR="00B306C1" w:rsidRPr="00B619A4" w:rsidRDefault="00B306C1" w:rsidP="00357145">
      <w:pPr>
        <w:ind w:left="5103"/>
        <w:jc w:val="both"/>
        <w:rPr>
          <w:color w:val="FFFFFF" w:themeColor="background1"/>
          <w:sz w:val="22"/>
          <w:szCs w:val="22"/>
        </w:rPr>
      </w:pPr>
    </w:p>
    <w:p w14:paraId="2A5261F2" w14:textId="77777777" w:rsidR="00B306C1" w:rsidRPr="00B619A4" w:rsidRDefault="00B306C1" w:rsidP="00357145">
      <w:pPr>
        <w:ind w:left="5103"/>
        <w:jc w:val="both"/>
        <w:rPr>
          <w:color w:val="FFFFFF" w:themeColor="background1"/>
          <w:sz w:val="22"/>
          <w:szCs w:val="22"/>
        </w:rPr>
      </w:pPr>
    </w:p>
    <w:p w14:paraId="2234CB93" w14:textId="77777777" w:rsidR="0035712B" w:rsidRPr="00B619A4" w:rsidRDefault="0035712B" w:rsidP="00357145">
      <w:pPr>
        <w:ind w:left="5103"/>
        <w:jc w:val="both"/>
        <w:rPr>
          <w:color w:val="FFFFFF" w:themeColor="background1"/>
          <w:sz w:val="22"/>
          <w:szCs w:val="22"/>
        </w:rPr>
      </w:pPr>
    </w:p>
    <w:p w14:paraId="5E7291C7" w14:textId="77777777" w:rsidR="0035712B" w:rsidRPr="00B619A4" w:rsidRDefault="0035712B" w:rsidP="00357145">
      <w:pPr>
        <w:ind w:left="2836" w:firstLine="709"/>
        <w:jc w:val="both"/>
        <w:rPr>
          <w:color w:val="FFFFFF" w:themeColor="background1"/>
          <w:sz w:val="22"/>
          <w:szCs w:val="22"/>
        </w:rPr>
      </w:pPr>
      <w:r w:rsidRPr="00B619A4">
        <w:rPr>
          <w:color w:val="FFFFFF" w:themeColor="background1"/>
          <w:sz w:val="22"/>
          <w:szCs w:val="22"/>
        </w:rPr>
        <w:t>……….………    ……………….…</w:t>
      </w:r>
    </w:p>
    <w:p w14:paraId="6C4F7527" w14:textId="77777777" w:rsidR="0035712B" w:rsidRPr="00B619A4" w:rsidRDefault="0035712B" w:rsidP="00357145">
      <w:pPr>
        <w:ind w:left="2836" w:firstLine="709"/>
        <w:jc w:val="both"/>
        <w:rPr>
          <w:i/>
          <w:color w:val="FFFFFF" w:themeColor="background1"/>
        </w:rPr>
      </w:pPr>
      <w:r w:rsidRPr="00B619A4">
        <w:rPr>
          <w:i/>
          <w:color w:val="FFFFFF" w:themeColor="background1"/>
        </w:rPr>
        <w:t xml:space="preserve">         data                         podpis</w:t>
      </w:r>
    </w:p>
    <w:p w14:paraId="42F34ACC" w14:textId="77777777" w:rsidR="006D67C0" w:rsidRPr="00B619A4" w:rsidRDefault="006D67C0" w:rsidP="00357145">
      <w:pPr>
        <w:spacing w:after="160"/>
        <w:rPr>
          <w:rFonts w:ascii="Arial" w:hAnsi="Arial" w:cs="Arial"/>
          <w:color w:val="FFFFFF" w:themeColor="background1"/>
          <w:sz w:val="18"/>
          <w:szCs w:val="18"/>
        </w:rPr>
      </w:pPr>
    </w:p>
    <w:p w14:paraId="52717E93" w14:textId="0CDDB101" w:rsidR="006D67C0" w:rsidRPr="00793429" w:rsidRDefault="006D67C0" w:rsidP="00357145">
      <w:pPr>
        <w:spacing w:after="160"/>
        <w:rPr>
          <w:rFonts w:ascii="Arial" w:hAnsi="Arial" w:cs="Arial"/>
          <w:sz w:val="18"/>
          <w:szCs w:val="18"/>
        </w:rPr>
      </w:pPr>
    </w:p>
    <w:p w14:paraId="2FDC2CAF" w14:textId="2CAB0DB1" w:rsidR="00B306C1" w:rsidRPr="00793429" w:rsidRDefault="00B306C1" w:rsidP="00357145">
      <w:pPr>
        <w:spacing w:after="160"/>
        <w:rPr>
          <w:rFonts w:ascii="Arial" w:hAnsi="Arial" w:cs="Arial"/>
          <w:sz w:val="18"/>
          <w:szCs w:val="18"/>
        </w:rPr>
      </w:pPr>
    </w:p>
    <w:p w14:paraId="39390A28" w14:textId="77777777" w:rsidR="00B306C1" w:rsidRPr="00793429" w:rsidRDefault="00B306C1" w:rsidP="00357145">
      <w:pPr>
        <w:spacing w:after="160"/>
        <w:rPr>
          <w:rFonts w:ascii="Arial" w:hAnsi="Arial" w:cs="Arial"/>
          <w:sz w:val="18"/>
          <w:szCs w:val="18"/>
        </w:rPr>
      </w:pPr>
    </w:p>
    <w:p w14:paraId="2D9CCC6D" w14:textId="77777777" w:rsidR="006D67C0" w:rsidRPr="00793429" w:rsidRDefault="006D67C0" w:rsidP="00357145">
      <w:pPr>
        <w:spacing w:after="160"/>
        <w:rPr>
          <w:rFonts w:ascii="Arial" w:hAnsi="Arial" w:cs="Arial"/>
          <w:sz w:val="18"/>
          <w:szCs w:val="18"/>
        </w:rPr>
      </w:pPr>
    </w:p>
    <w:p w14:paraId="3F4E4EA8" w14:textId="6711B6C0" w:rsidR="0035712B" w:rsidRPr="006D2E8D" w:rsidRDefault="0035712B" w:rsidP="00357145">
      <w:pPr>
        <w:spacing w:after="160"/>
        <w:rPr>
          <w:rFonts w:ascii="Arial" w:hAnsi="Arial" w:cs="Arial"/>
          <w:sz w:val="18"/>
          <w:szCs w:val="18"/>
        </w:rPr>
      </w:pPr>
      <w:r w:rsidRPr="006D2E8D">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25F6B88B" w:rsidR="0035712B" w:rsidRPr="00CE4B2A" w:rsidRDefault="0035712B" w:rsidP="00357145">
      <w:pPr>
        <w:jc w:val="center"/>
        <w:rPr>
          <w:b/>
          <w:sz w:val="22"/>
          <w:szCs w:val="22"/>
        </w:rPr>
      </w:pPr>
      <w:r w:rsidRPr="00CE4B2A">
        <w:rPr>
          <w:b/>
          <w:sz w:val="22"/>
          <w:szCs w:val="22"/>
        </w:rPr>
        <w:t>SZCZEGÓŁOWY OPIS PRZEDMIOTU ZAMÓWIENIA</w:t>
      </w:r>
    </w:p>
    <w:p w14:paraId="64C8307D" w14:textId="77777777" w:rsidR="0035712B" w:rsidRPr="00536B25" w:rsidRDefault="0035712B" w:rsidP="00357145">
      <w:pPr>
        <w:rPr>
          <w:sz w:val="22"/>
          <w:szCs w:val="22"/>
        </w:rPr>
      </w:pPr>
    </w:p>
    <w:p w14:paraId="6EF91655" w14:textId="05128152" w:rsidR="0035712B" w:rsidRPr="007B09DF" w:rsidRDefault="0035712B">
      <w:pPr>
        <w:numPr>
          <w:ilvl w:val="0"/>
          <w:numId w:val="66"/>
        </w:numPr>
        <w:ind w:left="357" w:hanging="357"/>
        <w:jc w:val="both"/>
        <w:rPr>
          <w:sz w:val="22"/>
          <w:szCs w:val="22"/>
        </w:rPr>
      </w:pPr>
      <w:r w:rsidRPr="00BF63D6">
        <w:rPr>
          <w:b/>
          <w:sz w:val="22"/>
          <w:szCs w:val="22"/>
        </w:rPr>
        <w:t>Opis przedmiotu zamówienia</w:t>
      </w:r>
    </w:p>
    <w:p w14:paraId="6815535C" w14:textId="477399BE" w:rsidR="00CE4B2A" w:rsidRDefault="007B09DF">
      <w:pPr>
        <w:pStyle w:val="Akapitzlist"/>
        <w:numPr>
          <w:ilvl w:val="0"/>
          <w:numId w:val="100"/>
        </w:numPr>
        <w:spacing w:before="60"/>
        <w:ind w:left="709" w:hanging="284"/>
        <w:contextualSpacing w:val="0"/>
        <w:jc w:val="both"/>
        <w:rPr>
          <w:sz w:val="22"/>
        </w:rPr>
      </w:pPr>
      <w:r w:rsidRPr="00CE4B2A">
        <w:rPr>
          <w:sz w:val="22"/>
        </w:rPr>
        <w:t xml:space="preserve">Przedmiotem </w:t>
      </w:r>
      <w:r w:rsidR="00CE4B2A" w:rsidRPr="00C74666">
        <w:rPr>
          <w:rFonts w:eastAsia="Calibri"/>
          <w:sz w:val="22"/>
          <w:szCs w:val="22"/>
        </w:rPr>
        <w:t xml:space="preserve">zamówienia jest dostawa </w:t>
      </w:r>
      <w:r w:rsidR="00453BFF">
        <w:rPr>
          <w:rFonts w:eastAsia="Calibri"/>
          <w:sz w:val="22"/>
          <w:szCs w:val="22"/>
        </w:rPr>
        <w:t>materiałów wybuchowych i inicjujących</w:t>
      </w:r>
      <w:r w:rsidR="00CE4B2A" w:rsidRPr="00C74666">
        <w:rPr>
          <w:rFonts w:eastAsia="Calibri"/>
          <w:sz w:val="22"/>
          <w:szCs w:val="22"/>
        </w:rPr>
        <w:t xml:space="preserve"> dla Oddziałów Polskiej Grupy Górniczej S.A. – nr grupy 2</w:t>
      </w:r>
      <w:r w:rsidR="00453BFF">
        <w:rPr>
          <w:rFonts w:eastAsia="Calibri"/>
          <w:sz w:val="22"/>
          <w:szCs w:val="22"/>
        </w:rPr>
        <w:t>46-1</w:t>
      </w:r>
      <w:r w:rsidR="00CE4B2A" w:rsidRPr="00C74666">
        <w:rPr>
          <w:rFonts w:eastAsia="Calibri"/>
          <w:sz w:val="22"/>
          <w:szCs w:val="22"/>
        </w:rPr>
        <w:t>, w</w:t>
      </w:r>
      <w:r w:rsidR="00DD2FF4">
        <w:rPr>
          <w:rFonts w:eastAsia="Calibri"/>
          <w:sz w:val="22"/>
          <w:szCs w:val="22"/>
        </w:rPr>
        <w:t xml:space="preserve"> </w:t>
      </w:r>
      <w:r w:rsidR="00CE4B2A" w:rsidRPr="00C74666">
        <w:rPr>
          <w:rFonts w:eastAsia="Calibri"/>
          <w:sz w:val="22"/>
          <w:szCs w:val="22"/>
        </w:rPr>
        <w:t>szacunkowych ilościach i</w:t>
      </w:r>
      <w:r w:rsidR="00CE4B2A">
        <w:rPr>
          <w:rFonts w:eastAsia="Calibri"/>
          <w:sz w:val="22"/>
          <w:szCs w:val="22"/>
        </w:rPr>
        <w:t xml:space="preserve"> </w:t>
      </w:r>
      <w:r w:rsidR="00CE4B2A" w:rsidRPr="00C74666">
        <w:rPr>
          <w:rFonts w:eastAsia="Calibri"/>
          <w:sz w:val="22"/>
          <w:szCs w:val="22"/>
        </w:rPr>
        <w:t>rodzajach szczegółowo określonych w</w:t>
      </w:r>
      <w:r w:rsidR="00DD2FF4">
        <w:rPr>
          <w:rFonts w:eastAsia="Calibri"/>
          <w:sz w:val="22"/>
          <w:szCs w:val="22"/>
        </w:rPr>
        <w:t xml:space="preserve"> </w:t>
      </w:r>
      <w:r w:rsidR="00CE4B2A" w:rsidRPr="00C74666">
        <w:rPr>
          <w:rFonts w:eastAsia="Calibri"/>
          <w:sz w:val="22"/>
          <w:szCs w:val="22"/>
        </w:rPr>
        <w:t xml:space="preserve">formularzu ofertowym, który stanowi </w:t>
      </w:r>
      <w:r w:rsidR="00CE4B2A" w:rsidRPr="00C74666">
        <w:rPr>
          <w:rFonts w:eastAsia="Calibri"/>
          <w:b/>
          <w:sz w:val="22"/>
          <w:szCs w:val="22"/>
        </w:rPr>
        <w:t>Załą</w:t>
      </w:r>
      <w:r w:rsidR="00CE4B2A" w:rsidRPr="00DD2FF4">
        <w:rPr>
          <w:rFonts w:eastAsia="Calibri"/>
          <w:b/>
          <w:sz w:val="22"/>
          <w:szCs w:val="22"/>
        </w:rPr>
        <w:t>cznik nr 2</w:t>
      </w:r>
      <w:r w:rsidR="00CE4B2A" w:rsidRPr="00DD2FF4">
        <w:rPr>
          <w:rFonts w:eastAsia="Calibri"/>
          <w:sz w:val="22"/>
          <w:szCs w:val="22"/>
        </w:rPr>
        <w:t xml:space="preserve"> do SWZ.</w:t>
      </w:r>
    </w:p>
    <w:p w14:paraId="50E183D2" w14:textId="4F900027" w:rsidR="0035712B" w:rsidRDefault="0035712B" w:rsidP="00E94036">
      <w:pPr>
        <w:numPr>
          <w:ilvl w:val="0"/>
          <w:numId w:val="66"/>
        </w:numPr>
        <w:spacing w:before="60"/>
        <w:ind w:left="357" w:hanging="357"/>
        <w:jc w:val="both"/>
        <w:rPr>
          <w:b/>
          <w:sz w:val="22"/>
          <w:szCs w:val="22"/>
        </w:rPr>
      </w:pPr>
      <w:r w:rsidRPr="00536B25">
        <w:rPr>
          <w:b/>
          <w:sz w:val="22"/>
          <w:szCs w:val="22"/>
        </w:rPr>
        <w:t xml:space="preserve">Wymagania prawne oraz wymagane parametry techniczno </w:t>
      </w:r>
      <w:r w:rsidR="00453BFF">
        <w:rPr>
          <w:b/>
          <w:sz w:val="22"/>
          <w:szCs w:val="22"/>
        </w:rPr>
        <w:t>–</w:t>
      </w:r>
      <w:r w:rsidRPr="00536B25">
        <w:rPr>
          <w:b/>
          <w:sz w:val="22"/>
          <w:szCs w:val="22"/>
        </w:rPr>
        <w:t xml:space="preserve"> użytkowe</w:t>
      </w:r>
      <w:r w:rsidR="00453BFF">
        <w:rPr>
          <w:b/>
          <w:sz w:val="22"/>
          <w:szCs w:val="22"/>
        </w:rPr>
        <w:t xml:space="preserve"> (dotyczy wszystkich zadań)</w:t>
      </w:r>
      <w:r w:rsidRPr="00536B25">
        <w:rPr>
          <w:b/>
          <w:sz w:val="22"/>
          <w:szCs w:val="22"/>
        </w:rPr>
        <w:t>.</w:t>
      </w:r>
    </w:p>
    <w:p w14:paraId="23641A03" w14:textId="2BF65061" w:rsidR="00E94036" w:rsidRPr="00E94036" w:rsidRDefault="00E94036" w:rsidP="00065129">
      <w:pPr>
        <w:numPr>
          <w:ilvl w:val="0"/>
          <w:numId w:val="81"/>
        </w:numPr>
        <w:spacing w:before="60"/>
        <w:ind w:left="641" w:hanging="284"/>
        <w:jc w:val="both"/>
        <w:rPr>
          <w:b/>
          <w:sz w:val="22"/>
          <w:szCs w:val="22"/>
        </w:rPr>
      </w:pPr>
      <w:r w:rsidRPr="00E94036">
        <w:rPr>
          <w:b/>
          <w:sz w:val="22"/>
          <w:szCs w:val="22"/>
        </w:rPr>
        <w:t>Oferowane materiały wybuchowe i inicjujące przeznaczone do użytku cywilnego powinny:</w:t>
      </w:r>
    </w:p>
    <w:p w14:paraId="12BBF3B2" w14:textId="056898E0" w:rsidR="001A4C7F" w:rsidRDefault="00E94036" w:rsidP="0035079E">
      <w:pPr>
        <w:pStyle w:val="Akapitzlist"/>
        <w:numPr>
          <w:ilvl w:val="0"/>
          <w:numId w:val="106"/>
        </w:numPr>
        <w:spacing w:before="60"/>
        <w:ind w:left="964" w:hanging="284"/>
        <w:jc w:val="both"/>
        <w:rPr>
          <w:sz w:val="22"/>
          <w:szCs w:val="22"/>
        </w:rPr>
      </w:pPr>
      <w:r w:rsidRPr="00E94036">
        <w:rPr>
          <w:sz w:val="22"/>
          <w:szCs w:val="22"/>
        </w:rPr>
        <w:t>Spełniać wymagania ustawy z dnia 21 czerwca 2002</w:t>
      </w:r>
      <w:r w:rsidR="00161D55">
        <w:rPr>
          <w:sz w:val="22"/>
          <w:szCs w:val="22"/>
        </w:rPr>
        <w:t xml:space="preserve"> </w:t>
      </w:r>
      <w:r w:rsidRPr="00E94036">
        <w:rPr>
          <w:sz w:val="22"/>
          <w:szCs w:val="22"/>
        </w:rPr>
        <w:t>r. o materiałach wybuchowych przeznaczonych do użytku cywilnego (Dz.U. z 2022</w:t>
      </w:r>
      <w:r w:rsidR="00161D55">
        <w:rPr>
          <w:sz w:val="22"/>
          <w:szCs w:val="22"/>
        </w:rPr>
        <w:t xml:space="preserve"> </w:t>
      </w:r>
      <w:r w:rsidRPr="00E94036">
        <w:rPr>
          <w:sz w:val="22"/>
          <w:szCs w:val="22"/>
        </w:rPr>
        <w:t>r. poz. 2378) oraz spełniać wymagania Rozporządzenia Ministra Energii z dnia 9 listopada 2016</w:t>
      </w:r>
      <w:r w:rsidR="00161D55">
        <w:rPr>
          <w:sz w:val="22"/>
          <w:szCs w:val="22"/>
        </w:rPr>
        <w:t xml:space="preserve"> </w:t>
      </w:r>
      <w:r w:rsidRPr="00E94036">
        <w:rPr>
          <w:sz w:val="22"/>
          <w:szCs w:val="22"/>
        </w:rPr>
        <w:t>r. w sprawie szczegółowych wymagań dotyczących przechowywania i używania środków strzałowych i sprzętu strzałowego w ruchu zakładu górniczego (Dz.U. 2017</w:t>
      </w:r>
      <w:r w:rsidR="00161D55">
        <w:rPr>
          <w:sz w:val="22"/>
          <w:szCs w:val="22"/>
        </w:rPr>
        <w:t xml:space="preserve"> r.</w:t>
      </w:r>
      <w:r w:rsidRPr="00E94036">
        <w:rPr>
          <w:sz w:val="22"/>
          <w:szCs w:val="22"/>
        </w:rPr>
        <w:t xml:space="preserve"> poz. 321).</w:t>
      </w:r>
    </w:p>
    <w:p w14:paraId="03696FB0" w14:textId="1A156B1B" w:rsidR="001A4C7F" w:rsidRDefault="001A4C7F" w:rsidP="0035079E">
      <w:pPr>
        <w:pStyle w:val="Akapitzlist"/>
        <w:numPr>
          <w:ilvl w:val="0"/>
          <w:numId w:val="106"/>
        </w:numPr>
        <w:spacing w:before="60"/>
        <w:ind w:left="993" w:hanging="284"/>
        <w:contextualSpacing w:val="0"/>
        <w:jc w:val="both"/>
        <w:rPr>
          <w:sz w:val="22"/>
          <w:szCs w:val="22"/>
        </w:rPr>
      </w:pPr>
      <w:r w:rsidRPr="002945B1">
        <w:rPr>
          <w:sz w:val="22"/>
          <w:szCs w:val="22"/>
        </w:rPr>
        <w:t>Posiadać świadectwa (certyfikaty) badania typu WE wystawione przez jednostkę notyfikowaną uprawnioną do przeprowadzenia badań i oceny przedmiotu zamówienia w</w:t>
      </w:r>
      <w:r>
        <w:rPr>
          <w:sz w:val="22"/>
          <w:szCs w:val="22"/>
        </w:rPr>
        <w:t> </w:t>
      </w:r>
      <w:r w:rsidRPr="002945B1">
        <w:rPr>
          <w:sz w:val="22"/>
          <w:szCs w:val="22"/>
        </w:rPr>
        <w:t>obszarze Dyrektywy 2014/28/UE</w:t>
      </w:r>
      <w:r>
        <w:rPr>
          <w:sz w:val="22"/>
          <w:szCs w:val="22"/>
        </w:rPr>
        <w:t>.</w:t>
      </w:r>
    </w:p>
    <w:p w14:paraId="5D9CD0B3" w14:textId="77777777" w:rsidR="001A4C7F" w:rsidRDefault="001A4C7F" w:rsidP="0035079E">
      <w:pPr>
        <w:pStyle w:val="Akapitzlist"/>
        <w:numPr>
          <w:ilvl w:val="0"/>
          <w:numId w:val="106"/>
        </w:numPr>
        <w:spacing w:before="60"/>
        <w:ind w:left="993" w:hanging="284"/>
        <w:contextualSpacing w:val="0"/>
        <w:jc w:val="both"/>
        <w:rPr>
          <w:sz w:val="22"/>
          <w:szCs w:val="22"/>
        </w:rPr>
      </w:pPr>
      <w:r w:rsidRPr="002945B1">
        <w:rPr>
          <w:sz w:val="22"/>
          <w:szCs w:val="22"/>
        </w:rPr>
        <w:t>Posiadać oznakowanie CE. Oznakowanie CE powinno być umieszczone na materiałach</w:t>
      </w:r>
      <w:r w:rsidRPr="007F0A6F">
        <w:rPr>
          <w:sz w:val="22"/>
          <w:szCs w:val="22"/>
        </w:rPr>
        <w:t xml:space="preserve"> wybuchowych przeznaczonych do użytku cywilnego w sposób widoczny, czytelny i trwały lub, jeżeli jest to niemożliwe na przymocowanej do nich etykiecie lub na opakowaniu zbiorczym</w:t>
      </w:r>
      <w:r>
        <w:rPr>
          <w:sz w:val="22"/>
          <w:szCs w:val="22"/>
        </w:rPr>
        <w:t>.</w:t>
      </w:r>
    </w:p>
    <w:p w14:paraId="12496D2B" w14:textId="4BBC28EF" w:rsidR="001A4C7F" w:rsidRDefault="001A4C7F" w:rsidP="0035079E">
      <w:pPr>
        <w:pStyle w:val="Akapitzlist"/>
        <w:numPr>
          <w:ilvl w:val="0"/>
          <w:numId w:val="106"/>
        </w:numPr>
        <w:spacing w:before="60"/>
        <w:ind w:left="993" w:hanging="284"/>
        <w:contextualSpacing w:val="0"/>
        <w:jc w:val="both"/>
        <w:rPr>
          <w:sz w:val="22"/>
          <w:szCs w:val="22"/>
        </w:rPr>
      </w:pPr>
      <w:r w:rsidRPr="00387BB4">
        <w:rPr>
          <w:sz w:val="22"/>
          <w:szCs w:val="22"/>
        </w:rPr>
        <w:t>Posiadać numer identyfikacyjny nadany przez Prezesa Wyższego Urzędu Górniczego określony w rozporządzeniu Ministra Spraw Wewnętrznych i Administracji z dnia 1</w:t>
      </w:r>
      <w:r w:rsidR="0035079E">
        <w:rPr>
          <w:sz w:val="22"/>
          <w:szCs w:val="22"/>
        </w:rPr>
        <w:t> </w:t>
      </w:r>
      <w:r w:rsidRPr="00387BB4">
        <w:rPr>
          <w:sz w:val="22"/>
          <w:szCs w:val="22"/>
        </w:rPr>
        <w:t>grudnia</w:t>
      </w:r>
      <w:r w:rsidR="0035079E">
        <w:rPr>
          <w:sz w:val="22"/>
          <w:szCs w:val="22"/>
        </w:rPr>
        <w:t> </w:t>
      </w:r>
      <w:r w:rsidRPr="00387BB4">
        <w:rPr>
          <w:sz w:val="22"/>
          <w:szCs w:val="22"/>
        </w:rPr>
        <w:t xml:space="preserve">2004 r. w sprawie numeru identyfikacyjnego materiału wybuchowego przeznaczonego do użytku cywilnego oraz rejestru materiałów wybuchowych przeznaczonych do użytku cywilnego </w:t>
      </w:r>
      <w:r w:rsidRPr="00C1006E">
        <w:rPr>
          <w:sz w:val="22"/>
          <w:szCs w:val="22"/>
        </w:rPr>
        <w:t>(Dz.U. 2004</w:t>
      </w:r>
      <w:r w:rsidR="00161D55">
        <w:rPr>
          <w:sz w:val="22"/>
          <w:szCs w:val="22"/>
        </w:rPr>
        <w:t xml:space="preserve"> r.</w:t>
      </w:r>
      <w:r w:rsidRPr="00C1006E">
        <w:rPr>
          <w:sz w:val="22"/>
          <w:szCs w:val="22"/>
        </w:rPr>
        <w:t xml:space="preserve"> nr 262, poz.</w:t>
      </w:r>
      <w:r w:rsidR="0035079E">
        <w:rPr>
          <w:sz w:val="22"/>
          <w:szCs w:val="22"/>
        </w:rPr>
        <w:t xml:space="preserve"> </w:t>
      </w:r>
      <w:r w:rsidRPr="00C1006E">
        <w:rPr>
          <w:sz w:val="22"/>
          <w:szCs w:val="22"/>
        </w:rPr>
        <w:t>2616).</w:t>
      </w:r>
    </w:p>
    <w:p w14:paraId="7CAE75D9" w14:textId="77777777" w:rsidR="001A4C7F" w:rsidRDefault="001A4C7F" w:rsidP="0035079E">
      <w:pPr>
        <w:pStyle w:val="Akapitzlist"/>
        <w:numPr>
          <w:ilvl w:val="0"/>
          <w:numId w:val="106"/>
        </w:numPr>
        <w:spacing w:before="60"/>
        <w:ind w:left="993" w:hanging="284"/>
        <w:contextualSpacing w:val="0"/>
        <w:jc w:val="both"/>
        <w:rPr>
          <w:sz w:val="22"/>
          <w:szCs w:val="22"/>
        </w:rPr>
      </w:pPr>
      <w:r w:rsidRPr="002945B1">
        <w:rPr>
          <w:sz w:val="22"/>
          <w:szCs w:val="22"/>
        </w:rPr>
        <w:t xml:space="preserve">Posiadać deklarację zgodności UE potwierdzającą spełnienie zasadniczych wymagań </w:t>
      </w:r>
      <w:r w:rsidRPr="008E2D38">
        <w:rPr>
          <w:sz w:val="22"/>
          <w:szCs w:val="22"/>
        </w:rPr>
        <w:t>bezpieczeństwa w obszarze Dyrektywy 2014/28/UE.</w:t>
      </w:r>
    </w:p>
    <w:p w14:paraId="1EEBB81F" w14:textId="77777777" w:rsidR="001A4C7F" w:rsidRDefault="001A4C7F" w:rsidP="0035079E">
      <w:pPr>
        <w:pStyle w:val="Akapitzlist"/>
        <w:numPr>
          <w:ilvl w:val="0"/>
          <w:numId w:val="106"/>
        </w:numPr>
        <w:spacing w:before="60"/>
        <w:ind w:left="993" w:hanging="284"/>
        <w:contextualSpacing w:val="0"/>
        <w:jc w:val="both"/>
        <w:rPr>
          <w:sz w:val="22"/>
          <w:szCs w:val="22"/>
        </w:rPr>
      </w:pPr>
      <w:r w:rsidRPr="008E2D38">
        <w:rPr>
          <w:sz w:val="22"/>
          <w:szCs w:val="22"/>
        </w:rPr>
        <w:t>Posiadać instrukcję stosowania, magazynowania i transportu.</w:t>
      </w:r>
      <w:r w:rsidRPr="001A4C7F">
        <w:rPr>
          <w:sz w:val="22"/>
          <w:szCs w:val="22"/>
        </w:rPr>
        <w:t xml:space="preserve"> </w:t>
      </w:r>
    </w:p>
    <w:p w14:paraId="2C77F1CD" w14:textId="5BB40079" w:rsidR="00065129" w:rsidRDefault="001A4C7F" w:rsidP="00065129">
      <w:pPr>
        <w:pStyle w:val="Akapitzlist"/>
        <w:numPr>
          <w:ilvl w:val="0"/>
          <w:numId w:val="100"/>
        </w:numPr>
        <w:spacing w:before="60"/>
        <w:ind w:left="641" w:hanging="284"/>
        <w:contextualSpacing w:val="0"/>
        <w:jc w:val="both"/>
        <w:rPr>
          <w:sz w:val="22"/>
          <w:szCs w:val="22"/>
        </w:rPr>
      </w:pPr>
      <w:r w:rsidRPr="008E2D38">
        <w:rPr>
          <w:sz w:val="22"/>
          <w:szCs w:val="22"/>
        </w:rPr>
        <w:t xml:space="preserve">Wykonawca powinien spełniać wymagania aktualnych przepisów </w:t>
      </w:r>
      <w:r w:rsidR="00A15DBC">
        <w:rPr>
          <w:sz w:val="22"/>
          <w:szCs w:val="22"/>
        </w:rPr>
        <w:t>u</w:t>
      </w:r>
      <w:r w:rsidRPr="008E2D38">
        <w:rPr>
          <w:sz w:val="22"/>
          <w:szCs w:val="22"/>
        </w:rPr>
        <w:t xml:space="preserve">mowy ADR w zakresie bezpieczeństwa transportu materiałów niebezpiecznych oraz ich ochrony, a w szczególności winien zapewniać, że towarom niebezpiecznym są nadane: prawidłowa nazwa przewozowa, numer rozpoznawczy (UN), kod klasyfikacyjny, określone w załączniku A do umowy ADR (Oświadczenie Rządowe z dnia </w:t>
      </w:r>
      <w:r>
        <w:rPr>
          <w:sz w:val="22"/>
          <w:szCs w:val="22"/>
        </w:rPr>
        <w:t>13 marca 2023</w:t>
      </w:r>
      <w:r w:rsidR="003B7CA4">
        <w:rPr>
          <w:sz w:val="22"/>
          <w:szCs w:val="22"/>
        </w:rPr>
        <w:t xml:space="preserve"> </w:t>
      </w:r>
      <w:r>
        <w:rPr>
          <w:sz w:val="22"/>
          <w:szCs w:val="22"/>
        </w:rPr>
        <w:t>r.)</w:t>
      </w:r>
      <w:r w:rsidRPr="008E2D38">
        <w:rPr>
          <w:sz w:val="22"/>
          <w:szCs w:val="22"/>
        </w:rPr>
        <w:t xml:space="preserve">. w sprawie wejścia w życie zmian do załączników A i B do </w:t>
      </w:r>
      <w:r w:rsidR="00A15DBC">
        <w:rPr>
          <w:sz w:val="22"/>
          <w:szCs w:val="22"/>
        </w:rPr>
        <w:t>u</w:t>
      </w:r>
      <w:r w:rsidRPr="008E2D38">
        <w:rPr>
          <w:sz w:val="22"/>
          <w:szCs w:val="22"/>
        </w:rPr>
        <w:t xml:space="preserve">mowy europejskiej dotyczącej międzynarodowego przewozu drogowego </w:t>
      </w:r>
      <w:r w:rsidRPr="00C23B45">
        <w:rPr>
          <w:sz w:val="22"/>
          <w:szCs w:val="22"/>
        </w:rPr>
        <w:t>towarów niebezpiecznych ADR sporządzonej w Genewie dnia 30 września 1957</w:t>
      </w:r>
      <w:r w:rsidR="003B7CA4">
        <w:rPr>
          <w:sz w:val="22"/>
          <w:szCs w:val="22"/>
        </w:rPr>
        <w:t xml:space="preserve"> </w:t>
      </w:r>
      <w:r w:rsidRPr="00C23B45">
        <w:rPr>
          <w:sz w:val="22"/>
          <w:szCs w:val="22"/>
        </w:rPr>
        <w:t>r. – Dz.U. z</w:t>
      </w:r>
      <w:r w:rsidR="003B7CA4">
        <w:rPr>
          <w:sz w:val="22"/>
          <w:szCs w:val="22"/>
        </w:rPr>
        <w:t> </w:t>
      </w:r>
      <w:r w:rsidRPr="00C23B45">
        <w:t>2023</w:t>
      </w:r>
      <w:r w:rsidR="003B7CA4">
        <w:t xml:space="preserve"> </w:t>
      </w:r>
      <w:r w:rsidRPr="00C23B45">
        <w:t>r. poz. 891</w:t>
      </w:r>
      <w:r w:rsidRPr="00C23B45">
        <w:rPr>
          <w:sz w:val="22"/>
          <w:szCs w:val="22"/>
        </w:rPr>
        <w:t>).</w:t>
      </w:r>
    </w:p>
    <w:p w14:paraId="2FC2BA95" w14:textId="32F6C29A" w:rsidR="00065129" w:rsidRDefault="00065129" w:rsidP="00065129">
      <w:pPr>
        <w:pStyle w:val="Akapitzlist"/>
        <w:numPr>
          <w:ilvl w:val="0"/>
          <w:numId w:val="100"/>
        </w:numPr>
        <w:spacing w:before="60"/>
        <w:ind w:left="641" w:hanging="284"/>
        <w:contextualSpacing w:val="0"/>
        <w:jc w:val="both"/>
        <w:rPr>
          <w:sz w:val="22"/>
          <w:szCs w:val="22"/>
        </w:rPr>
      </w:pPr>
      <w:r w:rsidRPr="008E2D38">
        <w:rPr>
          <w:sz w:val="22"/>
          <w:szCs w:val="22"/>
        </w:rPr>
        <w:t>W przypadku gdy oferowane materiały wybuchowe i inicjujące przeznaczone do użytku cywilnego stanowią substancję lub preparat niebezpieczny, wykonawca powinien załączyć kartę charakterystyki substancji niebezpiecznej zgodnie z ustawą z dnia 25 lutego 2011</w:t>
      </w:r>
      <w:r w:rsidR="003B7CA4">
        <w:rPr>
          <w:sz w:val="22"/>
          <w:szCs w:val="22"/>
        </w:rPr>
        <w:t xml:space="preserve"> </w:t>
      </w:r>
      <w:r w:rsidRPr="008E2D38">
        <w:rPr>
          <w:sz w:val="22"/>
          <w:szCs w:val="22"/>
        </w:rPr>
        <w:t>r. o</w:t>
      </w:r>
      <w:r w:rsidR="003B7CA4">
        <w:rPr>
          <w:sz w:val="22"/>
          <w:szCs w:val="22"/>
        </w:rPr>
        <w:t> </w:t>
      </w:r>
      <w:r w:rsidRPr="008E2D38">
        <w:rPr>
          <w:sz w:val="22"/>
          <w:szCs w:val="22"/>
        </w:rPr>
        <w:t>substancjach chemicznych i ich mieszaninach (</w:t>
      </w:r>
      <w:r>
        <w:rPr>
          <w:sz w:val="22"/>
          <w:szCs w:val="22"/>
        </w:rPr>
        <w:t>Dz.U. z 2022</w:t>
      </w:r>
      <w:r w:rsidR="003B7CA4">
        <w:rPr>
          <w:sz w:val="22"/>
          <w:szCs w:val="22"/>
        </w:rPr>
        <w:t xml:space="preserve"> </w:t>
      </w:r>
      <w:r>
        <w:rPr>
          <w:sz w:val="22"/>
          <w:szCs w:val="22"/>
        </w:rPr>
        <w:t>r. poz. 1816</w:t>
      </w:r>
      <w:r w:rsidRPr="008E2D38">
        <w:rPr>
          <w:sz w:val="22"/>
          <w:szCs w:val="22"/>
        </w:rPr>
        <w:t xml:space="preserve">) lub w przypadkach, gdy dostarczenie karty charakterystyki nie jest wymagane prawem, pisemną informację pozwalającą na podjęcie działań zapobiegawczych dotyczących ochrony zdrowia </w:t>
      </w:r>
      <w:r w:rsidRPr="00387BB4">
        <w:rPr>
          <w:sz w:val="22"/>
          <w:szCs w:val="22"/>
        </w:rPr>
        <w:t>i</w:t>
      </w:r>
      <w:r w:rsidR="003B7CA4">
        <w:rPr>
          <w:sz w:val="22"/>
          <w:szCs w:val="22"/>
        </w:rPr>
        <w:t> </w:t>
      </w:r>
      <w:r w:rsidRPr="00387BB4">
        <w:rPr>
          <w:sz w:val="22"/>
          <w:szCs w:val="22"/>
        </w:rPr>
        <w:t>bezpieczeństwa użytkowników.</w:t>
      </w:r>
    </w:p>
    <w:p w14:paraId="25852CB3" w14:textId="4E316451" w:rsidR="00065129" w:rsidRDefault="00065129" w:rsidP="00065129">
      <w:pPr>
        <w:pStyle w:val="Akapitzlist"/>
        <w:numPr>
          <w:ilvl w:val="0"/>
          <w:numId w:val="100"/>
        </w:numPr>
        <w:spacing w:before="60"/>
        <w:ind w:left="641" w:hanging="284"/>
        <w:contextualSpacing w:val="0"/>
        <w:jc w:val="both"/>
        <w:rPr>
          <w:sz w:val="22"/>
          <w:szCs w:val="22"/>
        </w:rPr>
      </w:pPr>
      <w:r w:rsidRPr="000A205E">
        <w:rPr>
          <w:sz w:val="22"/>
          <w:szCs w:val="22"/>
        </w:rPr>
        <w:t>Wykonawca powinien przedstawić dane techniczne oferowanych materiałów wybuchowych i</w:t>
      </w:r>
      <w:r w:rsidR="003B7CA4">
        <w:rPr>
          <w:sz w:val="22"/>
          <w:szCs w:val="22"/>
        </w:rPr>
        <w:t> </w:t>
      </w:r>
      <w:r w:rsidRPr="000A205E">
        <w:rPr>
          <w:sz w:val="22"/>
          <w:szCs w:val="22"/>
        </w:rPr>
        <w:t xml:space="preserve">inicjujących przeznaczonych do użytku cywilnego określone w normie </w:t>
      </w:r>
      <w:r w:rsidRPr="006D1B5E">
        <w:rPr>
          <w:sz w:val="22"/>
          <w:szCs w:val="22"/>
        </w:rPr>
        <w:t>PN-EN 13631-1:2006</w:t>
      </w:r>
      <w:r w:rsidRPr="00B103EF">
        <w:rPr>
          <w:sz w:val="22"/>
          <w:szCs w:val="22"/>
        </w:rPr>
        <w:t xml:space="preserve"> lub równoważnej.</w:t>
      </w:r>
    </w:p>
    <w:p w14:paraId="68A89FE5" w14:textId="0AF44DFA" w:rsidR="00065129" w:rsidRDefault="00065129" w:rsidP="00065129">
      <w:pPr>
        <w:pStyle w:val="Akapitzlist"/>
        <w:numPr>
          <w:ilvl w:val="0"/>
          <w:numId w:val="100"/>
        </w:numPr>
        <w:spacing w:before="60"/>
        <w:ind w:left="641" w:hanging="284"/>
        <w:contextualSpacing w:val="0"/>
        <w:jc w:val="both"/>
        <w:rPr>
          <w:sz w:val="22"/>
          <w:szCs w:val="22"/>
        </w:rPr>
      </w:pPr>
      <w:r w:rsidRPr="00065129">
        <w:rPr>
          <w:sz w:val="22"/>
          <w:szCs w:val="22"/>
        </w:rPr>
        <w:t>Oferowane materiały wybuchowe i inicjujące przeznaczone do użytku cywilnego, które</w:t>
      </w:r>
      <w:r w:rsidR="003B7CA4">
        <w:rPr>
          <w:sz w:val="22"/>
          <w:szCs w:val="22"/>
        </w:rPr>
        <w:t xml:space="preserve"> </w:t>
      </w:r>
      <w:r w:rsidRPr="00065129">
        <w:rPr>
          <w:sz w:val="22"/>
          <w:szCs w:val="22"/>
        </w:rPr>
        <w:t>w</w:t>
      </w:r>
      <w:r w:rsidR="003B7CA4">
        <w:rPr>
          <w:sz w:val="22"/>
          <w:szCs w:val="22"/>
        </w:rPr>
        <w:t> </w:t>
      </w:r>
      <w:r w:rsidRPr="00065129">
        <w:rPr>
          <w:sz w:val="22"/>
          <w:szCs w:val="22"/>
        </w:rPr>
        <w:t>realizacji przedmiotowego zamówienia będą dostarczone do magazynów zamawiającego, powinny spełniać wymagania Rozporządzenie Ministra Przedsiębiorczości i Technologii w</w:t>
      </w:r>
      <w:r w:rsidR="003B7CA4">
        <w:rPr>
          <w:sz w:val="22"/>
          <w:szCs w:val="22"/>
        </w:rPr>
        <w:t> </w:t>
      </w:r>
      <w:r w:rsidRPr="00065129">
        <w:rPr>
          <w:sz w:val="22"/>
          <w:szCs w:val="22"/>
        </w:rPr>
        <w:t xml:space="preserve">sprawie szczegółowych wymagań w zakresie jednoznacznego oznaczenia materiałów </w:t>
      </w:r>
      <w:r w:rsidRPr="00065129">
        <w:rPr>
          <w:sz w:val="22"/>
          <w:szCs w:val="22"/>
        </w:rPr>
        <w:lastRenderedPageBreak/>
        <w:t>wybuchowych przeznaczonych do użytku cywilnego oraz wzoru wniosku o nadanie kodu oznaczenia obiektu produkcyjnego (Dz.U. z 2019</w:t>
      </w:r>
      <w:r w:rsidR="003B7CA4">
        <w:rPr>
          <w:sz w:val="22"/>
          <w:szCs w:val="22"/>
        </w:rPr>
        <w:t xml:space="preserve"> </w:t>
      </w:r>
      <w:r w:rsidRPr="00065129">
        <w:rPr>
          <w:sz w:val="22"/>
          <w:szCs w:val="22"/>
        </w:rPr>
        <w:t>r. poz. 2240).</w:t>
      </w:r>
    </w:p>
    <w:p w14:paraId="21489787" w14:textId="25091648" w:rsidR="00065129" w:rsidRPr="00065129" w:rsidRDefault="00065129" w:rsidP="00065129">
      <w:pPr>
        <w:pStyle w:val="Akapitzlist"/>
        <w:numPr>
          <w:ilvl w:val="0"/>
          <w:numId w:val="100"/>
        </w:numPr>
        <w:spacing w:before="60"/>
        <w:ind w:left="641" w:hanging="284"/>
        <w:contextualSpacing w:val="0"/>
        <w:jc w:val="both"/>
        <w:rPr>
          <w:sz w:val="22"/>
          <w:szCs w:val="22"/>
        </w:rPr>
      </w:pPr>
      <w:r w:rsidRPr="00065129">
        <w:rPr>
          <w:sz w:val="22"/>
          <w:szCs w:val="22"/>
        </w:rPr>
        <w:t>Dostarczone materiały wybuchowe i inicjujące muszą być oznakowane jednoznacznym kodem w sposób trwały i czytelny, umożliwiający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78E9C984" w14:textId="77777777" w:rsidR="00065129" w:rsidRPr="007F0A6F" w:rsidRDefault="00065129" w:rsidP="003B7CA4">
      <w:pPr>
        <w:spacing w:before="60"/>
        <w:ind w:left="624"/>
        <w:jc w:val="both"/>
        <w:rPr>
          <w:sz w:val="22"/>
          <w:szCs w:val="22"/>
        </w:rPr>
      </w:pPr>
      <w:r w:rsidRPr="007F0A6F">
        <w:rPr>
          <w:sz w:val="22"/>
          <w:szCs w:val="22"/>
        </w:rPr>
        <w:t>Wielkość liter i cyfr stosowanych w kodzie jednoznacznego oznaczenia powinno zapewnić swobodny odczyt z pominięciem systemu elektronicznego.</w:t>
      </w:r>
    </w:p>
    <w:p w14:paraId="57CDB635" w14:textId="3BE4C4FD" w:rsidR="004658F7" w:rsidRDefault="00065129" w:rsidP="00065129">
      <w:pPr>
        <w:spacing w:before="60"/>
        <w:ind w:left="624"/>
        <w:jc w:val="both"/>
        <w:rPr>
          <w:sz w:val="22"/>
          <w:szCs w:val="22"/>
        </w:rPr>
      </w:pPr>
      <w:r w:rsidRPr="00065129">
        <w:rPr>
          <w:sz w:val="22"/>
          <w:szCs w:val="22"/>
        </w:rPr>
        <w:t>Zapalniki elektryczne w opakowaniach jednostkowych oraz zbiorczych powinny być usystematyzowane według numeracji w sposób rosnący.</w:t>
      </w:r>
    </w:p>
    <w:p w14:paraId="6582DB56" w14:textId="7DDB2E98" w:rsidR="00065129" w:rsidRPr="00EA6E36" w:rsidRDefault="00065129" w:rsidP="00EA6E36">
      <w:pPr>
        <w:spacing w:before="120"/>
        <w:ind w:left="357"/>
        <w:jc w:val="both"/>
        <w:rPr>
          <w:b/>
          <w:sz w:val="22"/>
          <w:szCs w:val="22"/>
          <w:u w:val="single"/>
        </w:rPr>
      </w:pPr>
      <w:r w:rsidRPr="00EA6E36">
        <w:rPr>
          <w:b/>
          <w:sz w:val="22"/>
          <w:szCs w:val="22"/>
          <w:u w:val="single"/>
        </w:rPr>
        <w:t xml:space="preserve">Dodatkowe wymagane parametry techniczno </w:t>
      </w:r>
      <w:r w:rsidR="00EA6E36">
        <w:rPr>
          <w:b/>
          <w:sz w:val="22"/>
          <w:szCs w:val="22"/>
          <w:u w:val="single"/>
        </w:rPr>
        <w:t>–</w:t>
      </w:r>
      <w:r w:rsidRPr="00EA6E36">
        <w:rPr>
          <w:b/>
          <w:sz w:val="22"/>
          <w:szCs w:val="22"/>
          <w:u w:val="single"/>
        </w:rPr>
        <w:t xml:space="preserve"> użytkowe</w:t>
      </w:r>
      <w:r w:rsidR="00EA6E36">
        <w:rPr>
          <w:b/>
          <w:sz w:val="22"/>
          <w:szCs w:val="22"/>
          <w:u w:val="single"/>
        </w:rPr>
        <w:t>:</w:t>
      </w:r>
    </w:p>
    <w:p w14:paraId="1141EE42" w14:textId="58F398A0" w:rsidR="00065129" w:rsidRPr="003B7CA4" w:rsidRDefault="00065129" w:rsidP="00EA6E36">
      <w:pPr>
        <w:numPr>
          <w:ilvl w:val="0"/>
          <w:numId w:val="107"/>
        </w:numPr>
        <w:spacing w:before="60" w:after="20"/>
        <w:ind w:left="641" w:hanging="284"/>
        <w:rPr>
          <w:sz w:val="22"/>
          <w:szCs w:val="22"/>
          <w:u w:val="single"/>
        </w:rPr>
      </w:pPr>
      <w:r w:rsidRPr="003B7CA4">
        <w:rPr>
          <w:sz w:val="22"/>
          <w:szCs w:val="22"/>
          <w:u w:val="single"/>
        </w:rPr>
        <w:t>Dla zadania nr 1:</w:t>
      </w:r>
    </w:p>
    <w:p w14:paraId="295E2428" w14:textId="281C2002" w:rsidR="00065129" w:rsidRPr="00EF5D7D" w:rsidRDefault="00065129" w:rsidP="003B7CA4">
      <w:pPr>
        <w:numPr>
          <w:ilvl w:val="0"/>
          <w:numId w:val="108"/>
        </w:numPr>
        <w:spacing w:before="60"/>
        <w:ind w:left="992" w:hanging="357"/>
        <w:rPr>
          <w:sz w:val="22"/>
          <w:szCs w:val="22"/>
        </w:rPr>
      </w:pPr>
      <w:r w:rsidRPr="00EF5D7D">
        <w:rPr>
          <w:sz w:val="22"/>
          <w:szCs w:val="22"/>
        </w:rPr>
        <w:t>Minimalna prędkość detonacji: 4500m/s</w:t>
      </w:r>
    </w:p>
    <w:p w14:paraId="1B9DE5A1" w14:textId="3CCD7F6F" w:rsidR="00065129" w:rsidRPr="00EF5D7D" w:rsidRDefault="00065129" w:rsidP="00EA6E36">
      <w:pPr>
        <w:numPr>
          <w:ilvl w:val="0"/>
          <w:numId w:val="108"/>
        </w:numPr>
        <w:ind w:left="993"/>
        <w:rPr>
          <w:sz w:val="22"/>
          <w:szCs w:val="22"/>
        </w:rPr>
      </w:pPr>
      <w:r w:rsidRPr="00EF5D7D">
        <w:rPr>
          <w:sz w:val="22"/>
          <w:szCs w:val="22"/>
        </w:rPr>
        <w:t>Wrażliwość na uderzenie: więcej niż 2J</w:t>
      </w:r>
    </w:p>
    <w:p w14:paraId="62F904E9" w14:textId="62249D30" w:rsidR="00065129" w:rsidRDefault="00065129" w:rsidP="00EA6E36">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14, PN-EN 13631 – 4</w:t>
      </w:r>
      <w:r w:rsidR="007B5817">
        <w:rPr>
          <w:sz w:val="22"/>
          <w:szCs w:val="22"/>
        </w:rPr>
        <w:t>;</w:t>
      </w:r>
    </w:p>
    <w:p w14:paraId="3C9A7F65" w14:textId="0A00D7EA" w:rsidR="007B5817" w:rsidRPr="003B7CA4" w:rsidRDefault="007B5817" w:rsidP="00EA6E36">
      <w:pPr>
        <w:numPr>
          <w:ilvl w:val="0"/>
          <w:numId w:val="107"/>
        </w:numPr>
        <w:spacing w:before="60" w:after="20"/>
        <w:ind w:left="641" w:hanging="284"/>
        <w:rPr>
          <w:sz w:val="22"/>
          <w:szCs w:val="22"/>
          <w:u w:val="single"/>
        </w:rPr>
      </w:pPr>
      <w:r w:rsidRPr="003B7CA4">
        <w:rPr>
          <w:sz w:val="22"/>
          <w:szCs w:val="22"/>
          <w:u w:val="single"/>
        </w:rPr>
        <w:t>Dla zadania nr 2:</w:t>
      </w:r>
    </w:p>
    <w:p w14:paraId="0E160755" w14:textId="7ED0A3ED" w:rsidR="007B5817" w:rsidRPr="00EF5D7D" w:rsidRDefault="007B5817" w:rsidP="003B7CA4">
      <w:pPr>
        <w:numPr>
          <w:ilvl w:val="0"/>
          <w:numId w:val="108"/>
        </w:numPr>
        <w:spacing w:before="60"/>
        <w:ind w:left="992" w:hanging="357"/>
        <w:rPr>
          <w:sz w:val="22"/>
          <w:szCs w:val="22"/>
        </w:rPr>
      </w:pPr>
      <w:r w:rsidRPr="00EF5D7D">
        <w:rPr>
          <w:sz w:val="22"/>
          <w:szCs w:val="22"/>
        </w:rPr>
        <w:t>Wrażliwość na tarcie: więcej niż 160N</w:t>
      </w:r>
    </w:p>
    <w:p w14:paraId="7E23FFD9" w14:textId="42D5D943" w:rsidR="007B5817" w:rsidRPr="00EF5D7D" w:rsidRDefault="007B5817" w:rsidP="00EA6E36">
      <w:pPr>
        <w:numPr>
          <w:ilvl w:val="0"/>
          <w:numId w:val="108"/>
        </w:numPr>
        <w:ind w:left="993"/>
        <w:rPr>
          <w:sz w:val="22"/>
          <w:szCs w:val="22"/>
        </w:rPr>
      </w:pPr>
      <w:r w:rsidRPr="00EF5D7D">
        <w:rPr>
          <w:sz w:val="22"/>
          <w:szCs w:val="22"/>
        </w:rPr>
        <w:t>Wrażliwość na uderzenie: więcej niż 30J</w:t>
      </w:r>
    </w:p>
    <w:p w14:paraId="2975359A" w14:textId="054A34E0" w:rsidR="007B5817" w:rsidRDefault="007B5817" w:rsidP="003B7CA4">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3, PN-EN 13631 – 4</w:t>
      </w:r>
      <w:r>
        <w:rPr>
          <w:sz w:val="22"/>
          <w:szCs w:val="22"/>
        </w:rPr>
        <w:t>;</w:t>
      </w:r>
    </w:p>
    <w:p w14:paraId="2900F14A" w14:textId="380642DC" w:rsidR="007B5817" w:rsidRPr="003B7CA4" w:rsidRDefault="007B5817" w:rsidP="00EA6E36">
      <w:pPr>
        <w:numPr>
          <w:ilvl w:val="0"/>
          <w:numId w:val="107"/>
        </w:numPr>
        <w:spacing w:before="60" w:after="20"/>
        <w:ind w:left="641" w:hanging="284"/>
        <w:rPr>
          <w:sz w:val="22"/>
          <w:szCs w:val="22"/>
          <w:u w:val="single"/>
        </w:rPr>
      </w:pPr>
      <w:r w:rsidRPr="003B7CA4">
        <w:rPr>
          <w:sz w:val="22"/>
          <w:szCs w:val="22"/>
          <w:u w:val="single"/>
        </w:rPr>
        <w:t>Dla zadania nr 3:</w:t>
      </w:r>
    </w:p>
    <w:p w14:paraId="24356440" w14:textId="6F1C46FD" w:rsidR="007B5817" w:rsidRPr="00EF5D7D" w:rsidRDefault="007B5817" w:rsidP="003B7CA4">
      <w:pPr>
        <w:numPr>
          <w:ilvl w:val="0"/>
          <w:numId w:val="108"/>
        </w:numPr>
        <w:spacing w:before="60"/>
        <w:ind w:left="992" w:hanging="357"/>
        <w:rPr>
          <w:sz w:val="22"/>
          <w:szCs w:val="22"/>
        </w:rPr>
      </w:pPr>
      <w:r w:rsidRPr="00EF5D7D">
        <w:rPr>
          <w:sz w:val="22"/>
          <w:szCs w:val="22"/>
        </w:rPr>
        <w:t>Minimalna prędkość detonacji: 3900 m/s</w:t>
      </w:r>
    </w:p>
    <w:p w14:paraId="2F539FDA" w14:textId="698FFFD4" w:rsidR="007B5817" w:rsidRPr="00EF5D7D" w:rsidRDefault="007B5817" w:rsidP="00EA6E36">
      <w:pPr>
        <w:numPr>
          <w:ilvl w:val="0"/>
          <w:numId w:val="108"/>
        </w:numPr>
        <w:ind w:left="993"/>
        <w:rPr>
          <w:sz w:val="22"/>
          <w:szCs w:val="22"/>
        </w:rPr>
      </w:pPr>
      <w:r w:rsidRPr="00EF5D7D">
        <w:rPr>
          <w:sz w:val="22"/>
          <w:szCs w:val="22"/>
        </w:rPr>
        <w:t>Wrażliwość na tarcie: więcej niż 160N</w:t>
      </w:r>
    </w:p>
    <w:p w14:paraId="3628354E" w14:textId="4E70A264" w:rsidR="007B5817" w:rsidRPr="00EF5D7D" w:rsidRDefault="007B5817" w:rsidP="00EA6E36">
      <w:pPr>
        <w:numPr>
          <w:ilvl w:val="0"/>
          <w:numId w:val="108"/>
        </w:numPr>
        <w:ind w:left="993"/>
        <w:rPr>
          <w:sz w:val="22"/>
          <w:szCs w:val="22"/>
        </w:rPr>
      </w:pPr>
      <w:r w:rsidRPr="00EF5D7D">
        <w:rPr>
          <w:sz w:val="22"/>
          <w:szCs w:val="22"/>
        </w:rPr>
        <w:t>Wrażliwość na uderzenie: więcej niż 30J</w:t>
      </w:r>
    </w:p>
    <w:p w14:paraId="0124499F" w14:textId="602D5655" w:rsidR="007B5817" w:rsidRDefault="007B5817" w:rsidP="003B7CA4">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14, PN-EN 13631 – 3, PN-EN 13631 – 4</w:t>
      </w:r>
      <w:r>
        <w:rPr>
          <w:sz w:val="22"/>
          <w:szCs w:val="22"/>
        </w:rPr>
        <w:t>;</w:t>
      </w:r>
    </w:p>
    <w:p w14:paraId="5803BDD2" w14:textId="77777777" w:rsidR="004A3633" w:rsidRDefault="007B5817" w:rsidP="00EA6E36">
      <w:pPr>
        <w:numPr>
          <w:ilvl w:val="0"/>
          <w:numId w:val="107"/>
        </w:numPr>
        <w:spacing w:before="60" w:after="20"/>
        <w:ind w:left="641" w:hanging="284"/>
        <w:rPr>
          <w:sz w:val="22"/>
          <w:szCs w:val="22"/>
        </w:rPr>
      </w:pPr>
      <w:r w:rsidRPr="003B7CA4">
        <w:rPr>
          <w:sz w:val="22"/>
          <w:szCs w:val="22"/>
          <w:u w:val="single"/>
        </w:rPr>
        <w:t>Wymagania wspólne dla zadań nr 5 i 6</w:t>
      </w:r>
      <w:r w:rsidRPr="00EF5D7D">
        <w:rPr>
          <w:sz w:val="22"/>
          <w:szCs w:val="22"/>
        </w:rPr>
        <w:t>:</w:t>
      </w:r>
    </w:p>
    <w:p w14:paraId="3458BBE6" w14:textId="0AAFF6DB" w:rsidR="004A3633" w:rsidRDefault="007B5817" w:rsidP="007443BE">
      <w:pPr>
        <w:spacing w:before="60"/>
        <w:ind w:left="624"/>
        <w:jc w:val="both"/>
        <w:rPr>
          <w:sz w:val="22"/>
          <w:szCs w:val="22"/>
        </w:rPr>
      </w:pPr>
      <w:r w:rsidRPr="004A3633">
        <w:rPr>
          <w:sz w:val="22"/>
          <w:szCs w:val="22"/>
        </w:rPr>
        <w:t>Dla zapalników milisekundowych klasy 0,2A i klasy 0,45A średnie rzeczywiste opóźnienie międzystopniowe może się różnić o ±40% dla znamionowego opóźnienia międzystopniowego;</w:t>
      </w:r>
    </w:p>
    <w:p w14:paraId="49E2FC1C" w14:textId="1CFE207F" w:rsidR="007B5817" w:rsidRPr="003B7CA4" w:rsidRDefault="007B5817" w:rsidP="00EA6E36">
      <w:pPr>
        <w:numPr>
          <w:ilvl w:val="0"/>
          <w:numId w:val="107"/>
        </w:numPr>
        <w:spacing w:before="60" w:after="20"/>
        <w:ind w:left="641" w:hanging="284"/>
        <w:rPr>
          <w:sz w:val="22"/>
          <w:szCs w:val="22"/>
          <w:u w:val="single"/>
        </w:rPr>
      </w:pPr>
      <w:r w:rsidRPr="003B7CA4">
        <w:rPr>
          <w:sz w:val="22"/>
          <w:szCs w:val="22"/>
          <w:u w:val="single"/>
        </w:rPr>
        <w:t>Dla zadań od nr 5 do 10:</w:t>
      </w:r>
    </w:p>
    <w:p w14:paraId="23EEA80C" w14:textId="242E1631" w:rsidR="007B5817" w:rsidRPr="00B053BE" w:rsidRDefault="007B5817" w:rsidP="00B053BE">
      <w:pPr>
        <w:pStyle w:val="Akapitzlist"/>
        <w:numPr>
          <w:ilvl w:val="0"/>
          <w:numId w:val="112"/>
        </w:numPr>
        <w:ind w:left="993"/>
        <w:jc w:val="both"/>
        <w:rPr>
          <w:sz w:val="22"/>
          <w:szCs w:val="22"/>
        </w:rPr>
      </w:pPr>
      <w:r w:rsidRPr="00B053BE">
        <w:rPr>
          <w:sz w:val="22"/>
          <w:szCs w:val="22"/>
        </w:rPr>
        <w:t>Dla zapalników klasy 0,2A:</w:t>
      </w:r>
    </w:p>
    <w:p w14:paraId="2F4440D4" w14:textId="083DD1A4" w:rsidR="00637073" w:rsidRDefault="007B5817" w:rsidP="00B053BE">
      <w:pPr>
        <w:pStyle w:val="Akapitzlist"/>
        <w:numPr>
          <w:ilvl w:val="0"/>
          <w:numId w:val="111"/>
        </w:numPr>
        <w:ind w:left="1276" w:hanging="284"/>
        <w:jc w:val="both"/>
        <w:rPr>
          <w:sz w:val="22"/>
          <w:szCs w:val="22"/>
        </w:rPr>
      </w:pPr>
      <w:r w:rsidRPr="00637073">
        <w:rPr>
          <w:sz w:val="22"/>
          <w:szCs w:val="22"/>
        </w:rPr>
        <w:t>wartość maksymalnego natężenia prądu stałego odpalającego serię 20 zapalników elektrycznych połączonych szeregowo powinna wynosić 0,80 A,</w:t>
      </w:r>
    </w:p>
    <w:p w14:paraId="0E50C1F1" w14:textId="6232CAF8" w:rsidR="00637073" w:rsidRDefault="007B5817" w:rsidP="00B053BE">
      <w:pPr>
        <w:pStyle w:val="Akapitzlist"/>
        <w:numPr>
          <w:ilvl w:val="0"/>
          <w:numId w:val="111"/>
        </w:numPr>
        <w:ind w:left="1276" w:hanging="284"/>
        <w:jc w:val="both"/>
        <w:rPr>
          <w:sz w:val="22"/>
          <w:szCs w:val="22"/>
        </w:rPr>
      </w:pPr>
      <w:r w:rsidRPr="00637073">
        <w:rPr>
          <w:sz w:val="22"/>
          <w:szCs w:val="22"/>
        </w:rPr>
        <w:t xml:space="preserve">wartość maksymalnego impulsu nieodpalającego powinna wynosić 1,2 </w:t>
      </w:r>
      <w:proofErr w:type="spellStart"/>
      <w:r w:rsidRPr="00637073">
        <w:rPr>
          <w:sz w:val="22"/>
          <w:szCs w:val="22"/>
        </w:rPr>
        <w:t>mJ</w:t>
      </w:r>
      <w:proofErr w:type="spellEnd"/>
      <w:r w:rsidRPr="00637073">
        <w:rPr>
          <w:sz w:val="22"/>
          <w:szCs w:val="22"/>
        </w:rPr>
        <w:t>/Ω,</w:t>
      </w:r>
    </w:p>
    <w:p w14:paraId="3E6F4871" w14:textId="5EFD3A19" w:rsidR="007B5817" w:rsidRPr="00637073" w:rsidRDefault="007B5817" w:rsidP="00B053BE">
      <w:pPr>
        <w:pStyle w:val="Akapitzlist"/>
        <w:numPr>
          <w:ilvl w:val="0"/>
          <w:numId w:val="111"/>
        </w:numPr>
        <w:ind w:left="1276" w:hanging="284"/>
        <w:jc w:val="both"/>
        <w:rPr>
          <w:sz w:val="22"/>
          <w:szCs w:val="22"/>
        </w:rPr>
      </w:pPr>
      <w:r w:rsidRPr="00637073">
        <w:rPr>
          <w:sz w:val="22"/>
          <w:szCs w:val="22"/>
        </w:rPr>
        <w:t xml:space="preserve">wartość minimalnego impulsu odpalającego powinna wynosić 2,4 </w:t>
      </w:r>
      <w:proofErr w:type="spellStart"/>
      <w:r w:rsidRPr="00637073">
        <w:rPr>
          <w:sz w:val="22"/>
          <w:szCs w:val="22"/>
        </w:rPr>
        <w:t>mJ</w:t>
      </w:r>
      <w:proofErr w:type="spellEnd"/>
      <w:r w:rsidRPr="00637073">
        <w:rPr>
          <w:sz w:val="22"/>
          <w:szCs w:val="22"/>
        </w:rPr>
        <w:t>/Ω</w:t>
      </w:r>
      <w:r w:rsidR="004A3633" w:rsidRPr="00637073">
        <w:rPr>
          <w:sz w:val="22"/>
          <w:szCs w:val="22"/>
        </w:rPr>
        <w:t xml:space="preserve"> </w:t>
      </w:r>
      <w:r w:rsidRPr="00637073">
        <w:rPr>
          <w:sz w:val="22"/>
          <w:szCs w:val="22"/>
        </w:rPr>
        <w:t>zgodnie z polską normą.</w:t>
      </w:r>
    </w:p>
    <w:p w14:paraId="59BDFF99" w14:textId="3561C48F" w:rsidR="00B053BE" w:rsidRDefault="00B053BE" w:rsidP="00B053BE">
      <w:pPr>
        <w:spacing w:before="120" w:after="60"/>
        <w:ind w:left="357"/>
        <w:jc w:val="both"/>
        <w:rPr>
          <w:b/>
          <w:sz w:val="22"/>
          <w:szCs w:val="22"/>
        </w:rPr>
      </w:pPr>
      <w:r w:rsidRPr="00CE2FD4">
        <w:rPr>
          <w:b/>
          <w:sz w:val="22"/>
          <w:szCs w:val="22"/>
        </w:rPr>
        <w:t>W przypadku przedstawienia w ofercie dokumentów własnych, z których wynikają inne wartości, niż podane powyżej należy przedstawić wyniki badań</w:t>
      </w:r>
      <w:r w:rsidRPr="007F0A6F">
        <w:rPr>
          <w:b/>
          <w:sz w:val="22"/>
          <w:szCs w:val="22"/>
        </w:rPr>
        <w:t xml:space="preserve"> wykonanych przez jednostkę notyfikowaną potwierdzającą spełnienie powyższych wymagań.</w:t>
      </w:r>
    </w:p>
    <w:p w14:paraId="12B0DE3C" w14:textId="7E377695" w:rsidR="00B053BE" w:rsidRPr="00B053BE" w:rsidRDefault="00B053BE" w:rsidP="00B053BE">
      <w:pPr>
        <w:pStyle w:val="Akapitzlist"/>
        <w:numPr>
          <w:ilvl w:val="0"/>
          <w:numId w:val="112"/>
        </w:numPr>
        <w:ind w:left="993"/>
        <w:jc w:val="both"/>
        <w:rPr>
          <w:sz w:val="22"/>
          <w:szCs w:val="22"/>
        </w:rPr>
      </w:pPr>
      <w:r w:rsidRPr="00B053BE">
        <w:rPr>
          <w:sz w:val="22"/>
          <w:szCs w:val="22"/>
        </w:rPr>
        <w:t>Dla zapalników klasy 0,45A:</w:t>
      </w:r>
    </w:p>
    <w:p w14:paraId="4F998226" w14:textId="76753A5A" w:rsidR="00B053BE" w:rsidRDefault="00B053BE" w:rsidP="00B053BE">
      <w:pPr>
        <w:pStyle w:val="Akapitzlist"/>
        <w:numPr>
          <w:ilvl w:val="0"/>
          <w:numId w:val="113"/>
        </w:numPr>
        <w:ind w:left="1276" w:hanging="283"/>
        <w:jc w:val="both"/>
        <w:rPr>
          <w:sz w:val="22"/>
          <w:szCs w:val="22"/>
        </w:rPr>
      </w:pPr>
      <w:r w:rsidRPr="00B053BE">
        <w:rPr>
          <w:sz w:val="22"/>
          <w:szCs w:val="22"/>
        </w:rPr>
        <w:t>wartość maksymalnego natężenia prądu stałego odpalającego serię 20 zapalników elektrycznych połączonych szeregowo powinna wynosić 1,8 A,</w:t>
      </w:r>
    </w:p>
    <w:p w14:paraId="4CA3EC7C" w14:textId="77777777" w:rsidR="006D270D" w:rsidRDefault="00B053BE" w:rsidP="00B053BE">
      <w:pPr>
        <w:pStyle w:val="Akapitzlist"/>
        <w:numPr>
          <w:ilvl w:val="0"/>
          <w:numId w:val="113"/>
        </w:numPr>
        <w:ind w:left="1276" w:hanging="283"/>
        <w:jc w:val="both"/>
        <w:rPr>
          <w:sz w:val="22"/>
          <w:szCs w:val="22"/>
        </w:rPr>
      </w:pPr>
      <w:r w:rsidRPr="00B053BE">
        <w:rPr>
          <w:sz w:val="22"/>
          <w:szCs w:val="22"/>
        </w:rPr>
        <w:t xml:space="preserve">wartość maksymalnego impulsu nieodpasającego powinna wynosić 8 </w:t>
      </w:r>
      <w:proofErr w:type="spellStart"/>
      <w:r w:rsidRPr="00B053BE">
        <w:rPr>
          <w:sz w:val="22"/>
          <w:szCs w:val="22"/>
        </w:rPr>
        <w:t>mJ</w:t>
      </w:r>
      <w:proofErr w:type="spellEnd"/>
      <w:r w:rsidRPr="00B053BE">
        <w:rPr>
          <w:sz w:val="22"/>
          <w:szCs w:val="22"/>
        </w:rPr>
        <w:t>/Ω,</w:t>
      </w:r>
    </w:p>
    <w:p w14:paraId="3AE53F7D" w14:textId="077C7512" w:rsidR="00B053BE" w:rsidRPr="00B053BE" w:rsidRDefault="00B053BE" w:rsidP="00B053BE">
      <w:pPr>
        <w:pStyle w:val="Akapitzlist"/>
        <w:numPr>
          <w:ilvl w:val="0"/>
          <w:numId w:val="113"/>
        </w:numPr>
        <w:ind w:left="1276" w:hanging="283"/>
        <w:jc w:val="both"/>
        <w:rPr>
          <w:sz w:val="22"/>
          <w:szCs w:val="22"/>
        </w:rPr>
      </w:pPr>
      <w:r w:rsidRPr="00B053BE">
        <w:rPr>
          <w:sz w:val="22"/>
          <w:szCs w:val="22"/>
        </w:rPr>
        <w:t xml:space="preserve">wartość minimalnego impulsu odpalającego powinna wynosić 16 </w:t>
      </w:r>
      <w:proofErr w:type="spellStart"/>
      <w:r w:rsidRPr="00B053BE">
        <w:rPr>
          <w:sz w:val="22"/>
          <w:szCs w:val="22"/>
        </w:rPr>
        <w:t>mJ</w:t>
      </w:r>
      <w:proofErr w:type="spellEnd"/>
      <w:r w:rsidRPr="00B053BE">
        <w:rPr>
          <w:sz w:val="22"/>
          <w:szCs w:val="22"/>
        </w:rPr>
        <w:t>/Ω</w:t>
      </w:r>
      <w:r>
        <w:rPr>
          <w:sz w:val="22"/>
          <w:szCs w:val="22"/>
        </w:rPr>
        <w:t xml:space="preserve"> </w:t>
      </w:r>
      <w:r w:rsidRPr="00B053BE">
        <w:rPr>
          <w:sz w:val="22"/>
          <w:szCs w:val="22"/>
        </w:rPr>
        <w:t>zgodnie z polską normą.</w:t>
      </w:r>
    </w:p>
    <w:p w14:paraId="11107DC1" w14:textId="4CC811C3" w:rsidR="00B053BE" w:rsidRDefault="00B053BE" w:rsidP="00B053BE">
      <w:pPr>
        <w:spacing w:before="120" w:after="60"/>
        <w:ind w:left="357"/>
        <w:jc w:val="both"/>
        <w:rPr>
          <w:b/>
          <w:sz w:val="22"/>
          <w:szCs w:val="22"/>
        </w:rPr>
      </w:pPr>
      <w:r w:rsidRPr="007F0A6F">
        <w:rPr>
          <w:b/>
          <w:sz w:val="22"/>
          <w:szCs w:val="22"/>
        </w:rPr>
        <w:t>W przypadku przedstawienia w ofercie dokumentów własnych, z których wynikają inne wartości, niż podane powyżej należy przedstawić wyniki badań wykonanych przez jednostkę notyfikowaną potwierdzającą spełnienie powyższych wymagań.</w:t>
      </w:r>
    </w:p>
    <w:p w14:paraId="458F82A7" w14:textId="636A9724" w:rsidR="00CC4CF2" w:rsidRPr="007F0A6F" w:rsidRDefault="00CC4CF2" w:rsidP="00364760">
      <w:pPr>
        <w:pStyle w:val="Akapitzlist"/>
        <w:numPr>
          <w:ilvl w:val="0"/>
          <w:numId w:val="112"/>
        </w:numPr>
        <w:spacing w:after="60"/>
        <w:ind w:left="992" w:hanging="357"/>
        <w:contextualSpacing w:val="0"/>
        <w:jc w:val="both"/>
        <w:rPr>
          <w:sz w:val="22"/>
          <w:szCs w:val="22"/>
        </w:rPr>
      </w:pPr>
      <w:r w:rsidRPr="007F0A6F">
        <w:rPr>
          <w:sz w:val="22"/>
          <w:szCs w:val="22"/>
        </w:rPr>
        <w:lastRenderedPageBreak/>
        <w:t>Jednostkowe opakowanie (karton) zapalników ma zawierać ilości zapalników zgodnie z</w:t>
      </w:r>
      <w:r w:rsidR="00364760">
        <w:rPr>
          <w:sz w:val="22"/>
          <w:szCs w:val="22"/>
        </w:rPr>
        <w:t> </w:t>
      </w:r>
      <w:r w:rsidRPr="007F0A6F">
        <w:rPr>
          <w:sz w:val="22"/>
          <w:szCs w:val="22"/>
        </w:rPr>
        <w:t>poniższą tabelą:</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01"/>
        <w:gridCol w:w="1005"/>
        <w:gridCol w:w="1008"/>
        <w:gridCol w:w="1008"/>
        <w:gridCol w:w="1005"/>
        <w:gridCol w:w="1008"/>
      </w:tblGrid>
      <w:tr w:rsidR="00CC4CF2" w:rsidRPr="00AE5F25" w14:paraId="48621F7A" w14:textId="77777777" w:rsidTr="00CC4CF2">
        <w:tc>
          <w:tcPr>
            <w:tcW w:w="2032" w:type="dxa"/>
          </w:tcPr>
          <w:p w14:paraId="2D940887" w14:textId="77777777" w:rsidR="00CC4CF2" w:rsidRPr="007F0A6F" w:rsidRDefault="00CC4CF2" w:rsidP="00665C67">
            <w:pPr>
              <w:pStyle w:val="Akapitzlist"/>
              <w:ind w:left="0"/>
              <w:jc w:val="center"/>
              <w:rPr>
                <w:i/>
                <w:sz w:val="22"/>
                <w:szCs w:val="22"/>
              </w:rPr>
            </w:pPr>
            <w:r w:rsidRPr="007F0A6F">
              <w:rPr>
                <w:i/>
                <w:sz w:val="22"/>
                <w:szCs w:val="22"/>
              </w:rPr>
              <w:t>Długość i materiał motka</w:t>
            </w:r>
          </w:p>
        </w:tc>
        <w:tc>
          <w:tcPr>
            <w:tcW w:w="3014" w:type="dxa"/>
            <w:gridSpan w:val="3"/>
          </w:tcPr>
          <w:p w14:paraId="2317DDF0" w14:textId="77777777" w:rsidR="00CC4CF2" w:rsidRPr="007F0A6F" w:rsidRDefault="00CC4CF2" w:rsidP="00665C67">
            <w:pPr>
              <w:pStyle w:val="Akapitzlist"/>
              <w:ind w:left="0"/>
              <w:jc w:val="center"/>
              <w:rPr>
                <w:i/>
                <w:sz w:val="22"/>
                <w:szCs w:val="22"/>
              </w:rPr>
            </w:pPr>
            <w:r w:rsidRPr="007F0A6F">
              <w:rPr>
                <w:i/>
                <w:sz w:val="22"/>
                <w:szCs w:val="22"/>
              </w:rPr>
              <w:t>Mały karton</w:t>
            </w:r>
          </w:p>
        </w:tc>
        <w:tc>
          <w:tcPr>
            <w:tcW w:w="3021" w:type="dxa"/>
            <w:gridSpan w:val="3"/>
          </w:tcPr>
          <w:p w14:paraId="65AA112F" w14:textId="77777777" w:rsidR="00CC4CF2" w:rsidRPr="007F0A6F" w:rsidRDefault="00CC4CF2" w:rsidP="00665C67">
            <w:pPr>
              <w:pStyle w:val="Akapitzlist"/>
              <w:ind w:left="0"/>
              <w:jc w:val="center"/>
              <w:rPr>
                <w:i/>
                <w:sz w:val="22"/>
                <w:szCs w:val="22"/>
              </w:rPr>
            </w:pPr>
            <w:r w:rsidRPr="007F0A6F">
              <w:rPr>
                <w:i/>
                <w:sz w:val="22"/>
                <w:szCs w:val="22"/>
              </w:rPr>
              <w:t>Duży karton</w:t>
            </w:r>
          </w:p>
        </w:tc>
      </w:tr>
      <w:tr w:rsidR="00CC4CF2" w:rsidRPr="00CE2FD4" w14:paraId="05DE0946" w14:textId="77777777" w:rsidTr="00CC4CF2">
        <w:tc>
          <w:tcPr>
            <w:tcW w:w="2032" w:type="dxa"/>
          </w:tcPr>
          <w:p w14:paraId="775E5845" w14:textId="77777777" w:rsidR="00CC4CF2" w:rsidRPr="00CE2FD4" w:rsidRDefault="00CC4CF2" w:rsidP="00665C67">
            <w:pPr>
              <w:pStyle w:val="Akapitzlist"/>
              <w:ind w:left="0"/>
              <w:jc w:val="center"/>
              <w:rPr>
                <w:sz w:val="22"/>
                <w:szCs w:val="22"/>
              </w:rPr>
            </w:pPr>
            <w:r w:rsidRPr="00CE2FD4">
              <w:rPr>
                <w:sz w:val="22"/>
                <w:szCs w:val="22"/>
              </w:rPr>
              <w:t>2m Cu</w:t>
            </w:r>
          </w:p>
        </w:tc>
        <w:tc>
          <w:tcPr>
            <w:tcW w:w="1001" w:type="dxa"/>
          </w:tcPr>
          <w:p w14:paraId="796D3DCF" w14:textId="77777777" w:rsidR="00CC4CF2" w:rsidRPr="00CE2FD4" w:rsidRDefault="00CC4CF2" w:rsidP="00665C67">
            <w:pPr>
              <w:pStyle w:val="Akapitzlist"/>
              <w:ind w:left="0"/>
              <w:jc w:val="center"/>
              <w:rPr>
                <w:sz w:val="22"/>
                <w:szCs w:val="22"/>
              </w:rPr>
            </w:pPr>
            <w:r w:rsidRPr="00CE2FD4">
              <w:rPr>
                <w:sz w:val="22"/>
                <w:szCs w:val="22"/>
              </w:rPr>
              <w:t>50</w:t>
            </w:r>
          </w:p>
        </w:tc>
        <w:tc>
          <w:tcPr>
            <w:tcW w:w="1005" w:type="dxa"/>
          </w:tcPr>
          <w:p w14:paraId="6EE91A05"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7F981A56" w14:textId="77777777" w:rsidR="00CC4CF2" w:rsidRPr="00CE2FD4" w:rsidRDefault="00CC4CF2" w:rsidP="00665C67">
            <w:pPr>
              <w:pStyle w:val="Akapitzlist"/>
              <w:ind w:left="0"/>
              <w:jc w:val="center"/>
              <w:rPr>
                <w:sz w:val="22"/>
                <w:szCs w:val="22"/>
              </w:rPr>
            </w:pPr>
            <w:r w:rsidRPr="00CE2FD4">
              <w:rPr>
                <w:sz w:val="22"/>
                <w:szCs w:val="22"/>
              </w:rPr>
              <w:t>100</w:t>
            </w:r>
          </w:p>
        </w:tc>
        <w:tc>
          <w:tcPr>
            <w:tcW w:w="1008" w:type="dxa"/>
          </w:tcPr>
          <w:p w14:paraId="0937646F" w14:textId="77777777" w:rsidR="00CC4CF2" w:rsidRPr="00CE2FD4" w:rsidRDefault="00CC4CF2" w:rsidP="00665C67">
            <w:pPr>
              <w:pStyle w:val="Akapitzlist"/>
              <w:ind w:left="0"/>
              <w:jc w:val="center"/>
              <w:rPr>
                <w:sz w:val="22"/>
                <w:szCs w:val="22"/>
              </w:rPr>
            </w:pPr>
            <w:r w:rsidRPr="00CE2FD4">
              <w:rPr>
                <w:sz w:val="22"/>
                <w:szCs w:val="22"/>
              </w:rPr>
              <w:t>300</w:t>
            </w:r>
          </w:p>
        </w:tc>
        <w:tc>
          <w:tcPr>
            <w:tcW w:w="1005" w:type="dxa"/>
          </w:tcPr>
          <w:p w14:paraId="2D14AE4C"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0D6F6763" w14:textId="77777777" w:rsidR="00CC4CF2" w:rsidRPr="00CE2FD4" w:rsidRDefault="00CC4CF2" w:rsidP="00665C67">
            <w:pPr>
              <w:pStyle w:val="Akapitzlist"/>
              <w:ind w:left="0"/>
              <w:jc w:val="center"/>
              <w:rPr>
                <w:sz w:val="22"/>
                <w:szCs w:val="22"/>
              </w:rPr>
            </w:pPr>
            <w:r w:rsidRPr="00CE2FD4">
              <w:rPr>
                <w:sz w:val="22"/>
                <w:szCs w:val="22"/>
              </w:rPr>
              <w:t>600</w:t>
            </w:r>
          </w:p>
        </w:tc>
      </w:tr>
      <w:tr w:rsidR="00CC4CF2" w:rsidRPr="00CE2FD4" w14:paraId="040B634B" w14:textId="77777777" w:rsidTr="00CC4CF2">
        <w:tc>
          <w:tcPr>
            <w:tcW w:w="2032" w:type="dxa"/>
          </w:tcPr>
          <w:p w14:paraId="321680C5" w14:textId="77777777" w:rsidR="00CC4CF2" w:rsidRPr="00CE2FD4" w:rsidRDefault="00CC4CF2" w:rsidP="00665C67">
            <w:pPr>
              <w:pStyle w:val="Akapitzlist"/>
              <w:ind w:left="0"/>
              <w:jc w:val="center"/>
              <w:rPr>
                <w:sz w:val="22"/>
                <w:szCs w:val="22"/>
              </w:rPr>
            </w:pPr>
            <w:r w:rsidRPr="00CE2FD4">
              <w:rPr>
                <w:sz w:val="22"/>
                <w:szCs w:val="22"/>
              </w:rPr>
              <w:t>3m Cu</w:t>
            </w:r>
          </w:p>
        </w:tc>
        <w:tc>
          <w:tcPr>
            <w:tcW w:w="1001" w:type="dxa"/>
          </w:tcPr>
          <w:p w14:paraId="2456E434" w14:textId="77777777" w:rsidR="00CC4CF2" w:rsidRPr="00CE2FD4" w:rsidRDefault="00CC4CF2" w:rsidP="00665C67">
            <w:pPr>
              <w:pStyle w:val="Akapitzlist"/>
              <w:ind w:left="0"/>
              <w:jc w:val="center"/>
              <w:rPr>
                <w:sz w:val="22"/>
                <w:szCs w:val="22"/>
              </w:rPr>
            </w:pPr>
            <w:r w:rsidRPr="00CE2FD4">
              <w:rPr>
                <w:sz w:val="22"/>
                <w:szCs w:val="22"/>
              </w:rPr>
              <w:t>40</w:t>
            </w:r>
          </w:p>
        </w:tc>
        <w:tc>
          <w:tcPr>
            <w:tcW w:w="1005" w:type="dxa"/>
          </w:tcPr>
          <w:p w14:paraId="347D622D"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492C3688" w14:textId="77777777" w:rsidR="00CC4CF2" w:rsidRPr="00CE2FD4" w:rsidRDefault="00CC4CF2" w:rsidP="00665C67">
            <w:pPr>
              <w:pStyle w:val="Akapitzlist"/>
              <w:ind w:left="0"/>
              <w:jc w:val="center"/>
              <w:rPr>
                <w:sz w:val="22"/>
                <w:szCs w:val="22"/>
              </w:rPr>
            </w:pPr>
            <w:r w:rsidRPr="00CE2FD4">
              <w:rPr>
                <w:sz w:val="22"/>
                <w:szCs w:val="22"/>
              </w:rPr>
              <w:t>80</w:t>
            </w:r>
          </w:p>
        </w:tc>
        <w:tc>
          <w:tcPr>
            <w:tcW w:w="1008" w:type="dxa"/>
          </w:tcPr>
          <w:p w14:paraId="4034E59C" w14:textId="77777777" w:rsidR="00CC4CF2" w:rsidRPr="00CE2FD4" w:rsidRDefault="00CC4CF2" w:rsidP="00665C67">
            <w:pPr>
              <w:pStyle w:val="Akapitzlist"/>
              <w:ind w:left="0"/>
              <w:jc w:val="center"/>
              <w:rPr>
                <w:sz w:val="22"/>
                <w:szCs w:val="22"/>
              </w:rPr>
            </w:pPr>
            <w:r w:rsidRPr="00CE2FD4">
              <w:rPr>
                <w:sz w:val="22"/>
                <w:szCs w:val="22"/>
              </w:rPr>
              <w:t>250</w:t>
            </w:r>
          </w:p>
        </w:tc>
        <w:tc>
          <w:tcPr>
            <w:tcW w:w="1005" w:type="dxa"/>
          </w:tcPr>
          <w:p w14:paraId="48596238"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2819E24D" w14:textId="77777777" w:rsidR="00CC4CF2" w:rsidRPr="00CE2FD4" w:rsidRDefault="00CC4CF2" w:rsidP="00665C67">
            <w:pPr>
              <w:pStyle w:val="Akapitzlist"/>
              <w:ind w:left="0"/>
              <w:jc w:val="center"/>
              <w:rPr>
                <w:sz w:val="22"/>
                <w:szCs w:val="22"/>
              </w:rPr>
            </w:pPr>
            <w:r w:rsidRPr="00CE2FD4">
              <w:rPr>
                <w:sz w:val="22"/>
                <w:szCs w:val="22"/>
              </w:rPr>
              <w:t>500</w:t>
            </w:r>
          </w:p>
        </w:tc>
      </w:tr>
      <w:tr w:rsidR="00CC4CF2" w:rsidRPr="00CE2FD4" w14:paraId="75884E8A" w14:textId="77777777" w:rsidTr="00CC4CF2">
        <w:tc>
          <w:tcPr>
            <w:tcW w:w="2032" w:type="dxa"/>
          </w:tcPr>
          <w:p w14:paraId="43ECD404" w14:textId="77777777" w:rsidR="00CC4CF2" w:rsidRPr="00CE2FD4" w:rsidRDefault="00CC4CF2" w:rsidP="00665C67">
            <w:pPr>
              <w:pStyle w:val="Akapitzlist"/>
              <w:ind w:left="0"/>
              <w:jc w:val="center"/>
              <w:rPr>
                <w:sz w:val="22"/>
                <w:szCs w:val="22"/>
              </w:rPr>
            </w:pPr>
            <w:r w:rsidRPr="00CE2FD4">
              <w:rPr>
                <w:sz w:val="22"/>
                <w:szCs w:val="22"/>
              </w:rPr>
              <w:t>5m Cu</w:t>
            </w:r>
          </w:p>
        </w:tc>
        <w:tc>
          <w:tcPr>
            <w:tcW w:w="1001" w:type="dxa"/>
          </w:tcPr>
          <w:p w14:paraId="6F8E77E4" w14:textId="77777777" w:rsidR="00CC4CF2" w:rsidRPr="00CE2FD4" w:rsidRDefault="00CC4CF2" w:rsidP="00665C67">
            <w:pPr>
              <w:pStyle w:val="Akapitzlist"/>
              <w:ind w:left="0"/>
              <w:jc w:val="center"/>
              <w:rPr>
                <w:sz w:val="22"/>
                <w:szCs w:val="22"/>
              </w:rPr>
            </w:pPr>
            <w:r w:rsidRPr="00CE2FD4">
              <w:rPr>
                <w:sz w:val="22"/>
                <w:szCs w:val="22"/>
              </w:rPr>
              <w:t>25</w:t>
            </w:r>
          </w:p>
        </w:tc>
        <w:tc>
          <w:tcPr>
            <w:tcW w:w="1005" w:type="dxa"/>
          </w:tcPr>
          <w:p w14:paraId="479A48E2"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04EAE50A" w14:textId="77777777" w:rsidR="00CC4CF2" w:rsidRPr="00CE2FD4" w:rsidRDefault="00CC4CF2" w:rsidP="00665C67">
            <w:pPr>
              <w:pStyle w:val="Akapitzlist"/>
              <w:ind w:left="0"/>
              <w:jc w:val="center"/>
              <w:rPr>
                <w:sz w:val="22"/>
                <w:szCs w:val="22"/>
              </w:rPr>
            </w:pPr>
            <w:r w:rsidRPr="00CE2FD4">
              <w:rPr>
                <w:sz w:val="22"/>
                <w:szCs w:val="22"/>
              </w:rPr>
              <w:t>50</w:t>
            </w:r>
          </w:p>
        </w:tc>
        <w:tc>
          <w:tcPr>
            <w:tcW w:w="1008" w:type="dxa"/>
          </w:tcPr>
          <w:p w14:paraId="4261696E" w14:textId="77777777" w:rsidR="00CC4CF2" w:rsidRPr="00CE2FD4" w:rsidRDefault="00CC4CF2" w:rsidP="00665C67">
            <w:pPr>
              <w:pStyle w:val="Akapitzlist"/>
              <w:ind w:left="0"/>
              <w:jc w:val="center"/>
              <w:rPr>
                <w:sz w:val="22"/>
                <w:szCs w:val="22"/>
              </w:rPr>
            </w:pPr>
            <w:r w:rsidRPr="00CE2FD4">
              <w:rPr>
                <w:sz w:val="22"/>
                <w:szCs w:val="22"/>
              </w:rPr>
              <w:t>200</w:t>
            </w:r>
          </w:p>
        </w:tc>
        <w:tc>
          <w:tcPr>
            <w:tcW w:w="1005" w:type="dxa"/>
          </w:tcPr>
          <w:p w14:paraId="2E166EAA"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2DA03119" w14:textId="77777777" w:rsidR="00CC4CF2" w:rsidRPr="00CE2FD4" w:rsidRDefault="00CC4CF2" w:rsidP="00665C67">
            <w:pPr>
              <w:pStyle w:val="Akapitzlist"/>
              <w:ind w:left="0"/>
              <w:jc w:val="center"/>
              <w:rPr>
                <w:sz w:val="22"/>
                <w:szCs w:val="22"/>
              </w:rPr>
            </w:pPr>
            <w:r w:rsidRPr="00CE2FD4">
              <w:rPr>
                <w:sz w:val="22"/>
                <w:szCs w:val="22"/>
              </w:rPr>
              <w:t>400</w:t>
            </w:r>
          </w:p>
        </w:tc>
      </w:tr>
      <w:tr w:rsidR="00CC4CF2" w:rsidRPr="00CE2FD4" w14:paraId="36CF6D3C" w14:textId="77777777" w:rsidTr="00CC4CF2">
        <w:tc>
          <w:tcPr>
            <w:tcW w:w="2032" w:type="dxa"/>
          </w:tcPr>
          <w:p w14:paraId="093A08C2" w14:textId="77777777" w:rsidR="00CC4CF2" w:rsidRPr="00CE2FD4" w:rsidRDefault="00CC4CF2" w:rsidP="00665C67">
            <w:pPr>
              <w:pStyle w:val="Akapitzlist"/>
              <w:ind w:left="0"/>
              <w:jc w:val="center"/>
              <w:rPr>
                <w:sz w:val="22"/>
                <w:szCs w:val="22"/>
              </w:rPr>
            </w:pPr>
            <w:r w:rsidRPr="00CE2FD4">
              <w:rPr>
                <w:sz w:val="22"/>
                <w:szCs w:val="22"/>
              </w:rPr>
              <w:t>6m Cu</w:t>
            </w:r>
          </w:p>
        </w:tc>
        <w:tc>
          <w:tcPr>
            <w:tcW w:w="1001" w:type="dxa"/>
          </w:tcPr>
          <w:p w14:paraId="126EC170" w14:textId="77777777" w:rsidR="00CC4CF2" w:rsidRPr="00CE2FD4" w:rsidRDefault="00CC4CF2" w:rsidP="00665C67">
            <w:pPr>
              <w:pStyle w:val="Akapitzlist"/>
              <w:ind w:left="0"/>
              <w:jc w:val="center"/>
              <w:rPr>
                <w:sz w:val="22"/>
                <w:szCs w:val="22"/>
              </w:rPr>
            </w:pPr>
            <w:r w:rsidRPr="00CE2FD4">
              <w:rPr>
                <w:sz w:val="22"/>
                <w:szCs w:val="22"/>
              </w:rPr>
              <w:t>25</w:t>
            </w:r>
          </w:p>
        </w:tc>
        <w:tc>
          <w:tcPr>
            <w:tcW w:w="1005" w:type="dxa"/>
          </w:tcPr>
          <w:p w14:paraId="3DFF99B0"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11B7D107" w14:textId="77777777" w:rsidR="00CC4CF2" w:rsidRPr="00CE2FD4" w:rsidRDefault="00CC4CF2" w:rsidP="00665C67">
            <w:pPr>
              <w:pStyle w:val="Akapitzlist"/>
              <w:ind w:left="0"/>
              <w:jc w:val="center"/>
              <w:rPr>
                <w:sz w:val="22"/>
                <w:szCs w:val="22"/>
              </w:rPr>
            </w:pPr>
            <w:r w:rsidRPr="00CE2FD4">
              <w:rPr>
                <w:sz w:val="22"/>
                <w:szCs w:val="22"/>
              </w:rPr>
              <w:t>50</w:t>
            </w:r>
          </w:p>
        </w:tc>
        <w:tc>
          <w:tcPr>
            <w:tcW w:w="1008" w:type="dxa"/>
          </w:tcPr>
          <w:p w14:paraId="53DAB616" w14:textId="77777777" w:rsidR="00CC4CF2" w:rsidRPr="00CE2FD4" w:rsidRDefault="00CC4CF2" w:rsidP="00665C67">
            <w:pPr>
              <w:pStyle w:val="Akapitzlist"/>
              <w:ind w:left="0"/>
              <w:jc w:val="center"/>
              <w:rPr>
                <w:sz w:val="22"/>
                <w:szCs w:val="22"/>
              </w:rPr>
            </w:pPr>
            <w:r w:rsidRPr="00CE2FD4">
              <w:rPr>
                <w:sz w:val="22"/>
                <w:szCs w:val="22"/>
              </w:rPr>
              <w:t>160</w:t>
            </w:r>
          </w:p>
        </w:tc>
        <w:tc>
          <w:tcPr>
            <w:tcW w:w="1005" w:type="dxa"/>
          </w:tcPr>
          <w:p w14:paraId="08883AD8"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6D462391" w14:textId="77777777" w:rsidR="00CC4CF2" w:rsidRPr="00CE2FD4" w:rsidRDefault="00CC4CF2" w:rsidP="00665C67">
            <w:pPr>
              <w:pStyle w:val="Akapitzlist"/>
              <w:ind w:left="0"/>
              <w:jc w:val="center"/>
              <w:rPr>
                <w:sz w:val="22"/>
                <w:szCs w:val="22"/>
              </w:rPr>
            </w:pPr>
            <w:r w:rsidRPr="00CE2FD4">
              <w:rPr>
                <w:sz w:val="22"/>
                <w:szCs w:val="22"/>
              </w:rPr>
              <w:t>320</w:t>
            </w:r>
          </w:p>
        </w:tc>
      </w:tr>
      <w:tr w:rsidR="00CC4CF2" w:rsidRPr="00CE2FD4" w14:paraId="29604064" w14:textId="77777777" w:rsidTr="00CC4CF2">
        <w:tc>
          <w:tcPr>
            <w:tcW w:w="2032" w:type="dxa"/>
          </w:tcPr>
          <w:p w14:paraId="4E9E5E81" w14:textId="77777777" w:rsidR="00CC4CF2" w:rsidRPr="00CE2FD4" w:rsidRDefault="00CC4CF2" w:rsidP="00665C67">
            <w:pPr>
              <w:pStyle w:val="Akapitzlist"/>
              <w:ind w:left="0"/>
              <w:jc w:val="center"/>
              <w:rPr>
                <w:sz w:val="22"/>
                <w:szCs w:val="22"/>
              </w:rPr>
            </w:pPr>
            <w:r w:rsidRPr="00CE2FD4">
              <w:rPr>
                <w:sz w:val="22"/>
                <w:szCs w:val="22"/>
              </w:rPr>
              <w:t>12m Cu</w:t>
            </w:r>
          </w:p>
        </w:tc>
        <w:tc>
          <w:tcPr>
            <w:tcW w:w="1001" w:type="dxa"/>
          </w:tcPr>
          <w:p w14:paraId="2C9C4E2F" w14:textId="77777777" w:rsidR="00CC4CF2" w:rsidRPr="00CE2FD4" w:rsidRDefault="00CC4CF2" w:rsidP="00665C67">
            <w:pPr>
              <w:pStyle w:val="Akapitzlist"/>
              <w:ind w:left="0"/>
              <w:jc w:val="center"/>
              <w:rPr>
                <w:sz w:val="22"/>
                <w:szCs w:val="22"/>
              </w:rPr>
            </w:pPr>
            <w:r w:rsidRPr="00CE2FD4">
              <w:rPr>
                <w:sz w:val="22"/>
                <w:szCs w:val="22"/>
              </w:rPr>
              <w:t>15</w:t>
            </w:r>
          </w:p>
        </w:tc>
        <w:tc>
          <w:tcPr>
            <w:tcW w:w="1005" w:type="dxa"/>
          </w:tcPr>
          <w:p w14:paraId="03703A51"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0379F5B8" w14:textId="77777777" w:rsidR="00CC4CF2" w:rsidRPr="00CE2FD4" w:rsidRDefault="00CC4CF2" w:rsidP="00665C67">
            <w:pPr>
              <w:pStyle w:val="Akapitzlist"/>
              <w:ind w:left="0"/>
              <w:jc w:val="center"/>
              <w:rPr>
                <w:sz w:val="22"/>
                <w:szCs w:val="22"/>
              </w:rPr>
            </w:pPr>
            <w:r w:rsidRPr="00CE2FD4">
              <w:rPr>
                <w:sz w:val="22"/>
                <w:szCs w:val="22"/>
              </w:rPr>
              <w:t>30</w:t>
            </w:r>
          </w:p>
        </w:tc>
        <w:tc>
          <w:tcPr>
            <w:tcW w:w="1008" w:type="dxa"/>
          </w:tcPr>
          <w:p w14:paraId="78D44179" w14:textId="77777777" w:rsidR="00CC4CF2" w:rsidRPr="00CE2FD4" w:rsidRDefault="00CC4CF2" w:rsidP="00665C67">
            <w:pPr>
              <w:pStyle w:val="Akapitzlist"/>
              <w:ind w:left="0"/>
              <w:jc w:val="center"/>
              <w:rPr>
                <w:sz w:val="22"/>
                <w:szCs w:val="22"/>
              </w:rPr>
            </w:pPr>
            <w:r w:rsidRPr="00CE2FD4">
              <w:rPr>
                <w:sz w:val="22"/>
                <w:szCs w:val="22"/>
              </w:rPr>
              <w:t>90</w:t>
            </w:r>
          </w:p>
        </w:tc>
        <w:tc>
          <w:tcPr>
            <w:tcW w:w="1005" w:type="dxa"/>
          </w:tcPr>
          <w:p w14:paraId="01E0B08D" w14:textId="77777777" w:rsidR="00CC4CF2" w:rsidRPr="00CE2FD4" w:rsidRDefault="00CC4CF2" w:rsidP="00665C67">
            <w:pPr>
              <w:pStyle w:val="Akapitzlist"/>
              <w:ind w:left="0"/>
              <w:jc w:val="center"/>
              <w:rPr>
                <w:sz w:val="22"/>
                <w:szCs w:val="22"/>
              </w:rPr>
            </w:pPr>
            <w:r w:rsidRPr="00CE2FD4">
              <w:rPr>
                <w:sz w:val="22"/>
                <w:szCs w:val="22"/>
              </w:rPr>
              <w:t>lub</w:t>
            </w:r>
          </w:p>
        </w:tc>
        <w:tc>
          <w:tcPr>
            <w:tcW w:w="1008" w:type="dxa"/>
          </w:tcPr>
          <w:p w14:paraId="23E1D2C9" w14:textId="77777777" w:rsidR="00CC4CF2" w:rsidRPr="00CE2FD4" w:rsidRDefault="00CC4CF2" w:rsidP="00665C67">
            <w:pPr>
              <w:pStyle w:val="Akapitzlist"/>
              <w:ind w:left="0"/>
              <w:jc w:val="center"/>
              <w:rPr>
                <w:sz w:val="22"/>
                <w:szCs w:val="22"/>
              </w:rPr>
            </w:pPr>
            <w:r w:rsidRPr="00CE2FD4">
              <w:rPr>
                <w:sz w:val="22"/>
                <w:szCs w:val="22"/>
              </w:rPr>
              <w:t>180</w:t>
            </w:r>
          </w:p>
        </w:tc>
      </w:tr>
    </w:tbl>
    <w:p w14:paraId="4C7D63FB" w14:textId="18BD846C" w:rsidR="00CC4CF2" w:rsidRPr="00CC4CF2" w:rsidRDefault="00CC4CF2" w:rsidP="00364760">
      <w:pPr>
        <w:pStyle w:val="Akapitzlist"/>
        <w:numPr>
          <w:ilvl w:val="0"/>
          <w:numId w:val="114"/>
        </w:numPr>
        <w:spacing w:before="60"/>
        <w:ind w:left="992" w:hanging="357"/>
        <w:contextualSpacing w:val="0"/>
        <w:jc w:val="both"/>
        <w:rPr>
          <w:b/>
          <w:sz w:val="22"/>
          <w:szCs w:val="22"/>
        </w:rPr>
      </w:pPr>
      <w:r w:rsidRPr="001E11A3">
        <w:rPr>
          <w:sz w:val="22"/>
          <w:szCs w:val="22"/>
        </w:rPr>
        <w:t>Każda sztuka przesyłki (opakowanie jednostkowe – karton) będzie oznaczona numerem UN zgodnie z przepisami ADR.</w:t>
      </w:r>
    </w:p>
    <w:p w14:paraId="731306E5" w14:textId="307D283C" w:rsidR="00CC4CF2" w:rsidRPr="00CC4CF2" w:rsidRDefault="00CC4CF2" w:rsidP="00364760">
      <w:pPr>
        <w:pStyle w:val="Akapitzlist"/>
        <w:numPr>
          <w:ilvl w:val="0"/>
          <w:numId w:val="114"/>
        </w:numPr>
        <w:spacing w:before="60"/>
        <w:ind w:left="992" w:hanging="357"/>
        <w:contextualSpacing w:val="0"/>
        <w:jc w:val="both"/>
        <w:rPr>
          <w:b/>
          <w:sz w:val="22"/>
          <w:szCs w:val="22"/>
        </w:rPr>
      </w:pPr>
      <w:r w:rsidRPr="00CC4CF2">
        <w:rPr>
          <w:sz w:val="22"/>
          <w:szCs w:val="22"/>
        </w:rPr>
        <w:t>Wymagania w zakresie sposobu zwijania przewodów zapalnikowych.</w:t>
      </w:r>
    </w:p>
    <w:p w14:paraId="3BFC6C83" w14:textId="5846EF20" w:rsidR="00CC4CF2" w:rsidRPr="007F0A6F" w:rsidRDefault="00CC4CF2" w:rsidP="006D270D">
      <w:pPr>
        <w:spacing w:before="20"/>
        <w:ind w:left="992"/>
        <w:jc w:val="both"/>
        <w:rPr>
          <w:sz w:val="22"/>
          <w:szCs w:val="22"/>
        </w:rPr>
      </w:pPr>
      <w:r w:rsidRPr="007F0A6F">
        <w:rPr>
          <w:sz w:val="22"/>
          <w:szCs w:val="22"/>
        </w:rPr>
        <w:t>Przewody zapalnikowe powinny być zwinięte w motek ósemkowy o długości około</w:t>
      </w:r>
      <w:r w:rsidR="00364760">
        <w:rPr>
          <w:sz w:val="22"/>
          <w:szCs w:val="22"/>
        </w:rPr>
        <w:t xml:space="preserve"> </w:t>
      </w:r>
      <w:r w:rsidRPr="007F0A6F">
        <w:rPr>
          <w:sz w:val="22"/>
          <w:szCs w:val="22"/>
        </w:rPr>
        <w:t>25 cm. Zwinięcie powinno gwarantować łatwość rozwijania przewodów zapalnikowych z</w:t>
      </w:r>
      <w:r w:rsidR="00364760">
        <w:rPr>
          <w:sz w:val="22"/>
          <w:szCs w:val="22"/>
        </w:rPr>
        <w:t> </w:t>
      </w:r>
      <w:r w:rsidRPr="007F0A6F">
        <w:rPr>
          <w:sz w:val="22"/>
          <w:szCs w:val="22"/>
        </w:rPr>
        <w:t>zachowaniem spójności pozostałej części motka. Łuska zapalnika powinna być wyodrębniona od całości motka w odległości około 5 cm. Końcówka przewodów zapalnikowych powinna mieć długość około 10 cm od ostatniego zwoju motka oraz powinna być zabezpieczona szybkozłączem.</w:t>
      </w:r>
    </w:p>
    <w:p w14:paraId="65907CDD" w14:textId="2FD9827E" w:rsidR="00CC4CF2" w:rsidRPr="001E11A3" w:rsidRDefault="00CC4CF2" w:rsidP="006D270D">
      <w:pPr>
        <w:pStyle w:val="Akapitzlist"/>
        <w:spacing w:before="20"/>
        <w:ind w:left="992"/>
        <w:contextualSpacing w:val="0"/>
        <w:jc w:val="both"/>
        <w:rPr>
          <w:b/>
          <w:sz w:val="22"/>
          <w:szCs w:val="22"/>
        </w:rPr>
      </w:pPr>
      <w:r w:rsidRPr="007F0A6F">
        <w:rPr>
          <w:sz w:val="22"/>
          <w:szCs w:val="22"/>
        </w:rPr>
        <w:t>Cały system zwijania przewodów zapalnikowych powinien gwarantować stabilność, uniemożliwiać przypadkowe rozwinięcie lub splątanie przewodów zapalnikowych podczas wkładania zapalników do ładownicy i ich wyciągania oraz umożliwiać łatwe sporządzanie wiązek poszczególnych zapalników w serie według określonych specyfikacji.</w:t>
      </w:r>
    </w:p>
    <w:p w14:paraId="402342BE" w14:textId="77777777" w:rsidR="00CC4CF2" w:rsidRPr="00502A4E" w:rsidRDefault="00CC4CF2" w:rsidP="00364760">
      <w:pPr>
        <w:tabs>
          <w:tab w:val="left" w:pos="3098"/>
        </w:tabs>
        <w:spacing w:before="60"/>
        <w:ind w:firstLine="992"/>
        <w:jc w:val="both"/>
        <w:rPr>
          <w:sz w:val="22"/>
          <w:szCs w:val="22"/>
        </w:rPr>
      </w:pPr>
      <w:r w:rsidRPr="00502A4E">
        <w:rPr>
          <w:sz w:val="22"/>
          <w:szCs w:val="22"/>
        </w:rPr>
        <w:t>Wzór sposobu zwijania przewodów zapalnikowych przedstawia poniższy schemat:</w:t>
      </w:r>
    </w:p>
    <w:p w14:paraId="23C441A0" w14:textId="77777777" w:rsidR="00CC4CF2" w:rsidRDefault="00CC4CF2" w:rsidP="00996D3F">
      <w:pPr>
        <w:ind w:left="284" w:firstLine="1276"/>
        <w:jc w:val="both"/>
        <w:rPr>
          <w:b/>
          <w:sz w:val="22"/>
          <w:szCs w:val="22"/>
        </w:rPr>
      </w:pPr>
      <w:r w:rsidRPr="00654909">
        <w:rPr>
          <w:b/>
          <w:noProof/>
          <w:sz w:val="22"/>
          <w:szCs w:val="22"/>
        </w:rPr>
        <w:drawing>
          <wp:inline distT="0" distB="0" distL="0" distR="0" wp14:anchorId="2C7F6581" wp14:editId="4E5548C9">
            <wp:extent cx="2838450" cy="5029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4398" cy="5146084"/>
                    </a:xfrm>
                    <a:prstGeom prst="rect">
                      <a:avLst/>
                    </a:prstGeom>
                    <a:noFill/>
                    <a:ln>
                      <a:noFill/>
                    </a:ln>
                  </pic:spPr>
                </pic:pic>
              </a:graphicData>
            </a:graphic>
          </wp:inline>
        </w:drawing>
      </w:r>
    </w:p>
    <w:p w14:paraId="749878AF" w14:textId="50063285" w:rsidR="00CC4CF2" w:rsidRDefault="00CC4CF2" w:rsidP="00CC4CF2">
      <w:pPr>
        <w:spacing w:before="120" w:after="60"/>
        <w:ind w:left="357"/>
        <w:jc w:val="both"/>
        <w:rPr>
          <w:b/>
          <w:i/>
          <w:sz w:val="22"/>
          <w:szCs w:val="22"/>
        </w:rPr>
      </w:pPr>
      <w:r w:rsidRPr="00502A4E">
        <w:rPr>
          <w:sz w:val="22"/>
          <w:szCs w:val="22"/>
        </w:rPr>
        <w:t>(wymiary w milimetrach)</w:t>
      </w:r>
    </w:p>
    <w:p w14:paraId="3C655D73" w14:textId="6A13B4EB" w:rsidR="0035712B" w:rsidRDefault="0035712B">
      <w:pPr>
        <w:numPr>
          <w:ilvl w:val="0"/>
          <w:numId w:val="66"/>
        </w:numPr>
        <w:spacing w:before="120" w:after="60"/>
        <w:ind w:left="357" w:hanging="357"/>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0884F614" w14:textId="7080020A" w:rsidR="007B09DF" w:rsidRDefault="007B09DF">
      <w:pPr>
        <w:numPr>
          <w:ilvl w:val="0"/>
          <w:numId w:val="72"/>
        </w:numPr>
        <w:tabs>
          <w:tab w:val="num" w:pos="709"/>
        </w:tabs>
        <w:suppressAutoHyphens/>
        <w:ind w:left="709" w:hanging="284"/>
        <w:jc w:val="both"/>
        <w:rPr>
          <w:sz w:val="22"/>
        </w:rPr>
      </w:pPr>
      <w:r w:rsidRPr="00057DF7">
        <w:rPr>
          <w:sz w:val="22"/>
        </w:rPr>
        <w:t xml:space="preserve">Wypełniony i podpisany przez osoby upoważnione do reprezentowania Wykonawcy </w:t>
      </w:r>
      <w:r w:rsidR="00875EE1" w:rsidRPr="00875EE1">
        <w:rPr>
          <w:b/>
          <w:bCs/>
          <w:sz w:val="22"/>
        </w:rPr>
        <w:t>Z</w:t>
      </w:r>
      <w:r w:rsidRPr="00875EE1">
        <w:rPr>
          <w:b/>
          <w:bCs/>
          <w:sz w:val="22"/>
        </w:rPr>
        <w:t>ałącznik nr 3</w:t>
      </w:r>
      <w:r w:rsidR="008A5549">
        <w:rPr>
          <w:b/>
          <w:bCs/>
          <w:sz w:val="22"/>
        </w:rPr>
        <w:t xml:space="preserve"> SWZ</w:t>
      </w:r>
      <w:r w:rsidRPr="00057DF7">
        <w:rPr>
          <w:sz w:val="22"/>
        </w:rPr>
        <w:t xml:space="preserve"> – „Wykaz parametrów techniczno</w:t>
      </w:r>
      <w:r w:rsidR="00963F42" w:rsidRPr="00F96249">
        <w:rPr>
          <w:sz w:val="22"/>
          <w:szCs w:val="22"/>
        </w:rPr>
        <w:t>–</w:t>
      </w:r>
      <w:r w:rsidRPr="00057DF7">
        <w:rPr>
          <w:sz w:val="22"/>
        </w:rPr>
        <w:t>użytkowych oferowanego przedmiotu zamówienia, spełnienia wymagań prawnych, wykaz załączonych dokumentów potwierdzających spełnienie przez oferowane dostawy wymagań określonych przez zamaw</w:t>
      </w:r>
      <w:r>
        <w:rPr>
          <w:sz w:val="22"/>
        </w:rPr>
        <w:t>iającego”.</w:t>
      </w:r>
    </w:p>
    <w:p w14:paraId="138DF763" w14:textId="2DBDFEAE" w:rsidR="00CC4CF2" w:rsidRPr="00161D55" w:rsidRDefault="00CC4CF2">
      <w:pPr>
        <w:numPr>
          <w:ilvl w:val="0"/>
          <w:numId w:val="72"/>
        </w:numPr>
        <w:tabs>
          <w:tab w:val="num" w:pos="709"/>
        </w:tabs>
        <w:suppressAutoHyphens/>
        <w:spacing w:before="60"/>
        <w:ind w:left="709" w:hanging="284"/>
        <w:jc w:val="both"/>
        <w:rPr>
          <w:sz w:val="22"/>
        </w:rPr>
      </w:pPr>
      <w:r>
        <w:rPr>
          <w:sz w:val="22"/>
          <w:szCs w:val="22"/>
        </w:rPr>
        <w:t>A</w:t>
      </w:r>
      <w:r w:rsidRPr="000A205E">
        <w:rPr>
          <w:sz w:val="22"/>
          <w:szCs w:val="22"/>
        </w:rPr>
        <w:t xml:space="preserve">ktualne świadectwo (certyfikat) </w:t>
      </w:r>
      <w:r w:rsidRPr="00161D55">
        <w:rPr>
          <w:sz w:val="22"/>
          <w:szCs w:val="22"/>
        </w:rPr>
        <w:t>badania typu WE,</w:t>
      </w:r>
    </w:p>
    <w:p w14:paraId="1B2EC3C4" w14:textId="060E746E" w:rsidR="00CC4CF2" w:rsidRPr="00161D55" w:rsidRDefault="00CC4CF2">
      <w:pPr>
        <w:numPr>
          <w:ilvl w:val="0"/>
          <w:numId w:val="72"/>
        </w:numPr>
        <w:tabs>
          <w:tab w:val="num" w:pos="709"/>
        </w:tabs>
        <w:suppressAutoHyphens/>
        <w:spacing w:before="60"/>
        <w:ind w:left="709" w:hanging="284"/>
        <w:jc w:val="both"/>
        <w:rPr>
          <w:sz w:val="22"/>
        </w:rPr>
      </w:pPr>
      <w:r w:rsidRPr="00161D55">
        <w:rPr>
          <w:sz w:val="22"/>
          <w:szCs w:val="22"/>
        </w:rPr>
        <w:t>Świadectwo nadania numeru identyfikacyjnego materiału wybuchowego przeznaczonego do użytku cywilnego,</w:t>
      </w:r>
    </w:p>
    <w:p w14:paraId="218F4FB1" w14:textId="11280FA1" w:rsidR="00CC4CF2" w:rsidRPr="00161D55" w:rsidRDefault="00CC4CF2">
      <w:pPr>
        <w:numPr>
          <w:ilvl w:val="0"/>
          <w:numId w:val="72"/>
        </w:numPr>
        <w:tabs>
          <w:tab w:val="num" w:pos="709"/>
        </w:tabs>
        <w:suppressAutoHyphens/>
        <w:spacing w:before="60"/>
        <w:ind w:left="709" w:hanging="284"/>
        <w:jc w:val="both"/>
        <w:rPr>
          <w:sz w:val="22"/>
        </w:rPr>
      </w:pPr>
      <w:r w:rsidRPr="00161D55">
        <w:rPr>
          <w:sz w:val="22"/>
          <w:szCs w:val="22"/>
        </w:rPr>
        <w:t>Deklaracja zgodności UE producenta na okoliczność zgodności produktu z zasadniczymi wymaganiami Dyrektywy 2014/28/UE,</w:t>
      </w:r>
    </w:p>
    <w:p w14:paraId="0795978D" w14:textId="77777777" w:rsidR="00CC4CF2" w:rsidRPr="00161D55" w:rsidRDefault="00CC4CF2" w:rsidP="006D270D">
      <w:pPr>
        <w:pStyle w:val="Akapitzlist"/>
        <w:numPr>
          <w:ilvl w:val="0"/>
          <w:numId w:val="72"/>
        </w:numPr>
        <w:tabs>
          <w:tab w:val="clear" w:pos="786"/>
          <w:tab w:val="num" w:pos="709"/>
        </w:tabs>
        <w:spacing w:before="60"/>
        <w:ind w:left="782" w:hanging="357"/>
        <w:contextualSpacing w:val="0"/>
        <w:jc w:val="both"/>
        <w:rPr>
          <w:b/>
          <w:sz w:val="22"/>
          <w:szCs w:val="22"/>
        </w:rPr>
      </w:pPr>
      <w:r w:rsidRPr="00161D55">
        <w:rPr>
          <w:sz w:val="22"/>
          <w:szCs w:val="22"/>
        </w:rPr>
        <w:t>Dane techniczne oferowanych materiałów,</w:t>
      </w:r>
    </w:p>
    <w:p w14:paraId="29DBB561" w14:textId="10E3BACA" w:rsidR="00CC4CF2" w:rsidRPr="00161D55" w:rsidRDefault="00CC4CF2" w:rsidP="00DF43C7">
      <w:pPr>
        <w:suppressAutoHyphens/>
        <w:ind w:left="788" w:hanging="79"/>
        <w:jc w:val="both"/>
        <w:rPr>
          <w:sz w:val="22"/>
        </w:rPr>
      </w:pPr>
      <w:r w:rsidRPr="00161D55">
        <w:rPr>
          <w:sz w:val="22"/>
          <w:szCs w:val="22"/>
        </w:rPr>
        <w:t>Karta charakterystyki preparatu niebezpiecznego,</w:t>
      </w:r>
    </w:p>
    <w:p w14:paraId="43D9A2FB" w14:textId="73ABADA2" w:rsidR="00CC4CF2" w:rsidRPr="00161D55" w:rsidRDefault="00CC4CF2" w:rsidP="00FF05A5">
      <w:pPr>
        <w:numPr>
          <w:ilvl w:val="0"/>
          <w:numId w:val="72"/>
        </w:numPr>
        <w:tabs>
          <w:tab w:val="clear" w:pos="786"/>
          <w:tab w:val="num" w:pos="709"/>
        </w:tabs>
        <w:suppressAutoHyphens/>
        <w:spacing w:before="60"/>
        <w:ind w:left="709" w:hanging="283"/>
        <w:jc w:val="both"/>
        <w:rPr>
          <w:sz w:val="22"/>
        </w:rPr>
      </w:pPr>
      <w:r w:rsidRPr="00161D55">
        <w:rPr>
          <w:sz w:val="22"/>
          <w:szCs w:val="22"/>
        </w:rPr>
        <w:t>Deklaracja spełnienia wymogów umowy ADR w zakresie bezpieczeństwa transportu materiałów niebezpiecznych oraz ich ochrony – zgodnie z załącznikiem nr 10 do SWZ.</w:t>
      </w:r>
    </w:p>
    <w:p w14:paraId="34920145" w14:textId="675E19E8" w:rsidR="00CC4CF2" w:rsidRPr="00161D55" w:rsidRDefault="00CC4CF2" w:rsidP="00FF05A5">
      <w:pPr>
        <w:numPr>
          <w:ilvl w:val="0"/>
          <w:numId w:val="72"/>
        </w:numPr>
        <w:tabs>
          <w:tab w:val="clear" w:pos="786"/>
          <w:tab w:val="num" w:pos="709"/>
        </w:tabs>
        <w:suppressAutoHyphens/>
        <w:spacing w:before="60"/>
        <w:ind w:left="709" w:hanging="283"/>
        <w:jc w:val="both"/>
        <w:rPr>
          <w:sz w:val="22"/>
        </w:rPr>
      </w:pPr>
      <w:r w:rsidRPr="00161D55">
        <w:rPr>
          <w:sz w:val="22"/>
          <w:szCs w:val="22"/>
        </w:rPr>
        <w:t xml:space="preserve">Wyniki badań wykonanych przez jednostkę notyfikowaną potwierdzające dodatkowe parametry techniczno – użytkowe dla zadań nr 1, 2, 3 </w:t>
      </w:r>
      <w:r w:rsidR="00963F42" w:rsidRPr="00F96249">
        <w:rPr>
          <w:sz w:val="22"/>
          <w:szCs w:val="22"/>
        </w:rPr>
        <w:t>–</w:t>
      </w:r>
      <w:r w:rsidRPr="00161D55">
        <w:rPr>
          <w:sz w:val="22"/>
          <w:szCs w:val="22"/>
        </w:rPr>
        <w:t xml:space="preserve"> zgodnie z </w:t>
      </w:r>
      <w:r w:rsidR="00161D55">
        <w:rPr>
          <w:sz w:val="22"/>
          <w:szCs w:val="22"/>
        </w:rPr>
        <w:t>C</w:t>
      </w:r>
      <w:r w:rsidRPr="00161D55">
        <w:rPr>
          <w:sz w:val="22"/>
          <w:szCs w:val="22"/>
        </w:rPr>
        <w:t>zęścią B. ust. 1., 2., 3.</w:t>
      </w:r>
    </w:p>
    <w:p w14:paraId="4FB73736" w14:textId="0421F903" w:rsidR="00CC4CF2" w:rsidRPr="00161D55" w:rsidRDefault="00CC4CF2" w:rsidP="00FF05A5">
      <w:pPr>
        <w:numPr>
          <w:ilvl w:val="0"/>
          <w:numId w:val="72"/>
        </w:numPr>
        <w:tabs>
          <w:tab w:val="clear" w:pos="786"/>
          <w:tab w:val="num" w:pos="567"/>
        </w:tabs>
        <w:suppressAutoHyphens/>
        <w:spacing w:before="60"/>
        <w:ind w:left="709" w:hanging="283"/>
        <w:jc w:val="both"/>
        <w:rPr>
          <w:sz w:val="22"/>
        </w:rPr>
      </w:pPr>
      <w:r w:rsidRPr="00161D55">
        <w:rPr>
          <w:sz w:val="22"/>
          <w:szCs w:val="22"/>
        </w:rPr>
        <w:t xml:space="preserve">Wyniki badań wykonanych przez jednostkę notyfikowaną potwierdzające spełnienie dodatkowych wymaganych parametrów techniczno – użytkowych dla zadań nr 5, 6, 7, 8, 9,– zgodnie z </w:t>
      </w:r>
      <w:r w:rsidR="00161D55">
        <w:rPr>
          <w:sz w:val="22"/>
          <w:szCs w:val="22"/>
        </w:rPr>
        <w:t>C</w:t>
      </w:r>
      <w:r w:rsidRPr="00161D55">
        <w:rPr>
          <w:sz w:val="22"/>
          <w:szCs w:val="22"/>
        </w:rPr>
        <w:t xml:space="preserve">zęścią B. ust. 5. punkt 1), 2), 3) – </w:t>
      </w:r>
      <w:r w:rsidRPr="00161D55">
        <w:rPr>
          <w:b/>
          <w:sz w:val="22"/>
          <w:szCs w:val="22"/>
        </w:rPr>
        <w:t>jeżeli dotyczy</w:t>
      </w:r>
      <w:r w:rsidRPr="00161D55">
        <w:rPr>
          <w:sz w:val="22"/>
          <w:szCs w:val="22"/>
        </w:rPr>
        <w:t>.</w:t>
      </w:r>
    </w:p>
    <w:p w14:paraId="1A035549" w14:textId="48D8141E" w:rsidR="007F04CE" w:rsidRPr="00CC4CF2" w:rsidRDefault="007F04CE" w:rsidP="00CC4CF2">
      <w:pPr>
        <w:jc w:val="both"/>
        <w:rPr>
          <w:b/>
          <w:bCs/>
          <w:i/>
          <w:color w:val="000000"/>
          <w:sz w:val="22"/>
          <w:u w:val="single"/>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2B5AE04A" w14:textId="56DC0063" w:rsidR="007827B1" w:rsidRPr="00057DF7" w:rsidRDefault="001A456C">
      <w:pPr>
        <w:numPr>
          <w:ilvl w:val="0"/>
          <w:numId w:val="65"/>
        </w:numPr>
        <w:tabs>
          <w:tab w:val="num" w:pos="0"/>
        </w:tabs>
        <w:ind w:left="714" w:hanging="288"/>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007827B1" w:rsidRPr="00057DF7">
        <w:rPr>
          <w:i/>
          <w:sz w:val="22"/>
          <w:szCs w:val="24"/>
        </w:rPr>
        <w:t xml:space="preserve"> </w:t>
      </w:r>
      <w:r w:rsidR="007827B1" w:rsidRPr="00057DF7">
        <w:rPr>
          <w:b/>
          <w:i/>
          <w:sz w:val="22"/>
          <w:szCs w:val="24"/>
        </w:rPr>
        <w:t>w dniu składania ofert.</w:t>
      </w:r>
    </w:p>
    <w:p w14:paraId="7EDE63EA" w14:textId="6F8D431B" w:rsidR="007827B1" w:rsidRPr="00057DF7" w:rsidRDefault="007827B1">
      <w:pPr>
        <w:numPr>
          <w:ilvl w:val="0"/>
          <w:numId w:val="65"/>
        </w:numPr>
        <w:tabs>
          <w:tab w:val="num" w:pos="0"/>
        </w:tabs>
        <w:ind w:hanging="294"/>
        <w:contextualSpacing/>
        <w:jc w:val="both"/>
        <w:rPr>
          <w:b/>
          <w:i/>
          <w:sz w:val="22"/>
          <w:szCs w:val="24"/>
        </w:rPr>
      </w:pPr>
      <w:r w:rsidRPr="007827B1">
        <w:rPr>
          <w:i/>
          <w:sz w:val="22"/>
          <w:szCs w:val="24"/>
        </w:rPr>
        <w:t xml:space="preserve">W przypadku braku ważności złożonej wraz z ofertą </w:t>
      </w:r>
      <w:r w:rsidR="001A456C" w:rsidRPr="00EE44BA">
        <w:rPr>
          <w:i/>
          <w:sz w:val="22"/>
        </w:rPr>
        <w:t>certyfikatu/dopuszczenia/innego dokumentu potwierdzającego spełnienie wymagań przedmiotowych</w:t>
      </w:r>
      <w:r w:rsidRPr="007827B1">
        <w:rPr>
          <w:i/>
          <w:sz w:val="22"/>
          <w:szCs w:val="24"/>
        </w:rPr>
        <w:t xml:space="preserve"> na cały okres realizacji zamówienia</w:t>
      </w:r>
      <w:r w:rsidR="0035712B" w:rsidRPr="007827B1">
        <w:rPr>
          <w:i/>
          <w:sz w:val="22"/>
        </w:rPr>
        <w:t xml:space="preserve">, Wykonawca zobowiązany jest dostarczyć </w:t>
      </w:r>
      <w:r w:rsidR="0035712B" w:rsidRPr="007827B1">
        <w:rPr>
          <w:i/>
          <w:sz w:val="22"/>
          <w:szCs w:val="22"/>
        </w:rPr>
        <w:t xml:space="preserve">drogą elektroniczną na adres e-mail: </w:t>
      </w:r>
      <w:hyperlink r:id="rId25" w:history="1">
        <w:r w:rsidR="0035712B" w:rsidRPr="007E1EA5">
          <w:rPr>
            <w:rStyle w:val="Hipercze"/>
            <w:color w:val="auto"/>
            <w:sz w:val="22"/>
            <w:szCs w:val="22"/>
            <w:u w:val="none"/>
          </w:rPr>
          <w:t>clm.katowice@pgg.pl</w:t>
        </w:r>
      </w:hyperlink>
      <w:r w:rsidR="0035712B" w:rsidRPr="007827B1">
        <w:rPr>
          <w:i/>
          <w:sz w:val="22"/>
          <w:szCs w:val="22"/>
        </w:rPr>
        <w:t xml:space="preserve"> oraz </w:t>
      </w:r>
      <w:r w:rsidR="00B70946">
        <w:rPr>
          <w:i/>
          <w:sz w:val="22"/>
          <w:szCs w:val="22"/>
        </w:rPr>
        <w:t>a.fojcik@pgg.pl</w:t>
      </w:r>
      <w:r w:rsidR="0035712B" w:rsidRPr="007827B1">
        <w:rPr>
          <w:i/>
          <w:sz w:val="22"/>
          <w:szCs w:val="22"/>
          <w:u w:val="single"/>
        </w:rPr>
        <w:t xml:space="preserve"> bądź poprzez Platformę EFO na elektroniczne wezwanie w określonym przez Zamawiającego terminie</w:t>
      </w:r>
      <w:r w:rsidR="0035712B" w:rsidRPr="007827B1">
        <w:rPr>
          <w:i/>
          <w:sz w:val="22"/>
        </w:rPr>
        <w:t xml:space="preserve"> </w:t>
      </w:r>
      <w:r w:rsidR="001A456C" w:rsidRPr="00584387">
        <w:rPr>
          <w:i/>
          <w:sz w:val="22"/>
        </w:rPr>
        <w:t>aktualny/e – obowiązujący/e certyfikat/dopuszczenie/ inny dokument potwierdzający spełnienie wymagań przedmiotowych.</w:t>
      </w:r>
      <w:r w:rsidR="001A456C" w:rsidRPr="00584387">
        <w:rPr>
          <w:b/>
          <w:i/>
          <w:sz w:val="22"/>
        </w:rPr>
        <w:t xml:space="preserve"> </w:t>
      </w:r>
      <w:r w:rsidR="001A456C" w:rsidRPr="00584387">
        <w:rPr>
          <w:i/>
          <w:sz w:val="22"/>
        </w:rPr>
        <w:t>Dostarczony dokument musi dotyczyć wyrobu zaoferowanego przez Wykonawcę w ofercie przetargowej</w:t>
      </w:r>
      <w:r w:rsidRPr="00057DF7">
        <w:rPr>
          <w:i/>
          <w:sz w:val="22"/>
          <w:szCs w:val="24"/>
        </w:rPr>
        <w:t>.</w:t>
      </w:r>
    </w:p>
    <w:p w14:paraId="41BE8D94" w14:textId="4C316993" w:rsidR="0035712B" w:rsidRPr="008517DD" w:rsidRDefault="0035712B">
      <w:pPr>
        <w:pStyle w:val="Akapitzlist"/>
        <w:numPr>
          <w:ilvl w:val="0"/>
          <w:numId w:val="46"/>
        </w:numPr>
        <w:ind w:left="714" w:hanging="288"/>
        <w:contextualSpacing w:val="0"/>
        <w:jc w:val="both"/>
        <w:rPr>
          <w:b/>
          <w:i/>
          <w:sz w:val="22"/>
          <w:szCs w:val="22"/>
        </w:rPr>
      </w:pPr>
      <w:r w:rsidRPr="007827B1">
        <w:rPr>
          <w:i/>
          <w:sz w:val="22"/>
          <w:szCs w:val="22"/>
        </w:rPr>
        <w:t xml:space="preserve">W przypadku wyboru oferty Wykonawcy, który przedstawił dokument, który stracił ważność po wyborze oferty, a przed zawarciem umowy i nie dostarczył </w:t>
      </w:r>
      <w:r w:rsidR="001A456C" w:rsidRPr="006C6775">
        <w:rPr>
          <w:i/>
          <w:sz w:val="22"/>
          <w:szCs w:val="22"/>
        </w:rPr>
        <w:t xml:space="preserve">certyfikatu/dopuszczenia/ innego dokumentu potwierdzającego spełnienie wymagań przedmiotowych zgodnie z pkt. b), zawarcie umowy będzie niemożliwe z przyczyn leżących po stronie Wykonawcy, a Zamawiający </w:t>
      </w:r>
      <w:r w:rsidR="001A456C" w:rsidRPr="00486180">
        <w:rPr>
          <w:i/>
          <w:sz w:val="22"/>
          <w:szCs w:val="22"/>
        </w:rPr>
        <w:t>zatrzyma wadium wraz z odsetkami na podstawie art. 98 ust. 6 pkt. 3) ustawy, według treści</w:t>
      </w:r>
      <w:r w:rsidR="001A456C" w:rsidRPr="006C6775">
        <w:rPr>
          <w:i/>
          <w:sz w:val="22"/>
          <w:szCs w:val="22"/>
        </w:rPr>
        <w:t xml:space="preserve"> którego Zamawiający zatrzymuje wadium wraz z odsetkami, jeżeli zawarcie umowy w sprawie zamówienia publicznego stało się niemożliwe z przyczyn leżących po stronie Wykonawcy</w:t>
      </w:r>
      <w:r w:rsidRPr="007827B1">
        <w:rPr>
          <w:i/>
          <w:sz w:val="22"/>
          <w:szCs w:val="22"/>
        </w:rPr>
        <w:t>.</w:t>
      </w:r>
    </w:p>
    <w:p w14:paraId="464A4314" w14:textId="77777777" w:rsidR="0035712B" w:rsidRPr="00536B25" w:rsidRDefault="0035712B">
      <w:pPr>
        <w:numPr>
          <w:ilvl w:val="0"/>
          <w:numId w:val="66"/>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CC4CF2" w:rsidRDefault="0035712B">
      <w:pPr>
        <w:pStyle w:val="Akapitzlist"/>
        <w:numPr>
          <w:ilvl w:val="0"/>
          <w:numId w:val="43"/>
        </w:numPr>
        <w:ind w:left="714" w:hanging="357"/>
        <w:contextualSpacing w:val="0"/>
        <w:jc w:val="both"/>
        <w:rPr>
          <w:b/>
          <w:i/>
          <w:iCs/>
          <w:sz w:val="22"/>
          <w:szCs w:val="22"/>
        </w:rPr>
      </w:pPr>
      <w:r w:rsidRPr="00CC4CF2">
        <w:rPr>
          <w:b/>
          <w:iCs/>
          <w:sz w:val="22"/>
          <w:szCs w:val="22"/>
        </w:rPr>
        <w:t xml:space="preserve">Umowa regulująca współpracę Wykonawców – w przypadku wyboru oferty wspólnej </w:t>
      </w:r>
      <w:r w:rsidRPr="00CC4CF2">
        <w:rPr>
          <w:b/>
          <w:i/>
          <w:iCs/>
          <w:sz w:val="22"/>
          <w:szCs w:val="22"/>
        </w:rPr>
        <w:t>(oryginał lub kopia w formie elektronicznej).</w:t>
      </w:r>
    </w:p>
    <w:p w14:paraId="35120921" w14:textId="0741312E" w:rsidR="001A1F1F" w:rsidRPr="004B226E" w:rsidRDefault="0035712B">
      <w:pPr>
        <w:pStyle w:val="Akapitzlist"/>
        <w:numPr>
          <w:ilvl w:val="0"/>
          <w:numId w:val="43"/>
        </w:numPr>
        <w:spacing w:before="60"/>
        <w:ind w:left="714" w:hanging="357"/>
        <w:contextualSpacing w:val="0"/>
        <w:jc w:val="both"/>
        <w:rPr>
          <w:b/>
          <w:iCs/>
          <w:sz w:val="22"/>
          <w:szCs w:val="22"/>
        </w:rPr>
      </w:pPr>
      <w:r w:rsidRPr="00CC4CF2">
        <w:rPr>
          <w:b/>
          <w:iCs/>
          <w:sz w:val="22"/>
          <w:szCs w:val="22"/>
        </w:rPr>
        <w:t xml:space="preserve">Dokumenty </w:t>
      </w:r>
      <w:r w:rsidRPr="00CC4CF2">
        <w:rPr>
          <w:b/>
          <w:iCs/>
          <w:sz w:val="22"/>
          <w:szCs w:val="22"/>
          <w:u w:val="single"/>
        </w:rPr>
        <w:t>w formie elektronicznej</w:t>
      </w:r>
      <w:r w:rsidR="00BD5811" w:rsidRPr="00CC4CF2">
        <w:rPr>
          <w:b/>
          <w:iCs/>
          <w:sz w:val="22"/>
          <w:szCs w:val="22"/>
        </w:rPr>
        <w:t>:</w:t>
      </w:r>
      <w:r w:rsidR="00E722F5">
        <w:rPr>
          <w:b/>
          <w:iCs/>
          <w:sz w:val="22"/>
          <w:szCs w:val="22"/>
        </w:rPr>
        <w:t xml:space="preserve"> </w:t>
      </w:r>
    </w:p>
    <w:p w14:paraId="3EC235B8" w14:textId="6349D59B" w:rsidR="004B226E" w:rsidRPr="004B226E" w:rsidRDefault="004B226E" w:rsidP="004B226E">
      <w:pPr>
        <w:pStyle w:val="Akapitzlist"/>
        <w:numPr>
          <w:ilvl w:val="0"/>
          <w:numId w:val="133"/>
        </w:numPr>
        <w:spacing w:before="60"/>
        <w:ind w:left="993" w:hanging="284"/>
        <w:contextualSpacing w:val="0"/>
        <w:jc w:val="both"/>
        <w:rPr>
          <w:b/>
          <w:iCs/>
          <w:sz w:val="22"/>
          <w:szCs w:val="22"/>
        </w:rPr>
      </w:pPr>
      <w:r>
        <w:rPr>
          <w:sz w:val="22"/>
          <w:szCs w:val="22"/>
        </w:rPr>
        <w:t>A</w:t>
      </w:r>
      <w:r w:rsidRPr="000A205E">
        <w:rPr>
          <w:sz w:val="22"/>
          <w:szCs w:val="22"/>
        </w:rPr>
        <w:t>ktualne świadectwo (certyfikat) badania typu WE</w:t>
      </w:r>
      <w:r>
        <w:rPr>
          <w:sz w:val="22"/>
          <w:szCs w:val="22"/>
        </w:rPr>
        <w:t>,</w:t>
      </w:r>
    </w:p>
    <w:p w14:paraId="280DA130" w14:textId="700CD601" w:rsidR="004B226E" w:rsidRPr="004B226E" w:rsidRDefault="004B226E" w:rsidP="004B226E">
      <w:pPr>
        <w:pStyle w:val="Akapitzlist"/>
        <w:numPr>
          <w:ilvl w:val="0"/>
          <w:numId w:val="133"/>
        </w:numPr>
        <w:spacing w:before="60"/>
        <w:ind w:left="993" w:hanging="284"/>
        <w:contextualSpacing w:val="0"/>
        <w:jc w:val="both"/>
        <w:rPr>
          <w:b/>
          <w:iCs/>
          <w:sz w:val="22"/>
          <w:szCs w:val="22"/>
        </w:rPr>
      </w:pPr>
      <w:r>
        <w:rPr>
          <w:sz w:val="22"/>
          <w:szCs w:val="22"/>
        </w:rPr>
        <w:t>Ś</w:t>
      </w:r>
      <w:r w:rsidRPr="000A205E">
        <w:rPr>
          <w:sz w:val="22"/>
          <w:szCs w:val="22"/>
        </w:rPr>
        <w:t>wiadectwo nadania numeru identyfikacyjnego materiału wybuchowego przeznaczonego do użytku cywilnego</w:t>
      </w:r>
      <w:r>
        <w:rPr>
          <w:sz w:val="22"/>
          <w:szCs w:val="22"/>
        </w:rPr>
        <w:t>,</w:t>
      </w:r>
    </w:p>
    <w:p w14:paraId="7E5D9A7D" w14:textId="50F2E36B" w:rsidR="004B226E" w:rsidRPr="004B226E" w:rsidRDefault="004B226E" w:rsidP="004B226E">
      <w:pPr>
        <w:pStyle w:val="Akapitzlist"/>
        <w:numPr>
          <w:ilvl w:val="0"/>
          <w:numId w:val="133"/>
        </w:numPr>
        <w:spacing w:before="60"/>
        <w:ind w:left="993" w:hanging="284"/>
        <w:contextualSpacing w:val="0"/>
        <w:jc w:val="both"/>
        <w:rPr>
          <w:b/>
          <w:iCs/>
          <w:sz w:val="22"/>
          <w:szCs w:val="22"/>
        </w:rPr>
      </w:pPr>
      <w:r>
        <w:rPr>
          <w:sz w:val="22"/>
          <w:szCs w:val="22"/>
        </w:rPr>
        <w:t>D</w:t>
      </w:r>
      <w:r w:rsidRPr="002945B1">
        <w:rPr>
          <w:sz w:val="22"/>
          <w:szCs w:val="22"/>
        </w:rPr>
        <w:t>eklaracja zgodności UE producenta na okoliczność zgodności produktu z zasadniczymi wymaganiami Dyrektywy 2014/28/UE</w:t>
      </w:r>
      <w:r>
        <w:rPr>
          <w:sz w:val="22"/>
          <w:szCs w:val="22"/>
        </w:rPr>
        <w:t>,</w:t>
      </w:r>
    </w:p>
    <w:p w14:paraId="65907950" w14:textId="77777777" w:rsidR="004B226E" w:rsidRPr="004B226E" w:rsidRDefault="004B226E" w:rsidP="004B226E">
      <w:pPr>
        <w:pStyle w:val="Akapitzlist"/>
        <w:numPr>
          <w:ilvl w:val="0"/>
          <w:numId w:val="133"/>
        </w:numPr>
        <w:spacing w:before="120"/>
        <w:ind w:left="993"/>
        <w:jc w:val="both"/>
        <w:rPr>
          <w:b/>
          <w:sz w:val="22"/>
          <w:szCs w:val="22"/>
        </w:rPr>
      </w:pPr>
      <w:r>
        <w:rPr>
          <w:sz w:val="22"/>
          <w:szCs w:val="22"/>
        </w:rPr>
        <w:t>D</w:t>
      </w:r>
      <w:r w:rsidRPr="002945B1">
        <w:rPr>
          <w:sz w:val="22"/>
          <w:szCs w:val="22"/>
        </w:rPr>
        <w:t>ane techniczne oferowanych materiałów,</w:t>
      </w:r>
    </w:p>
    <w:p w14:paraId="7E65EB4A" w14:textId="63E50F7F" w:rsidR="004B226E" w:rsidRPr="004B226E" w:rsidRDefault="004B226E" w:rsidP="004B226E">
      <w:pPr>
        <w:pStyle w:val="Akapitzlist"/>
        <w:spacing w:before="120"/>
        <w:ind w:left="993"/>
        <w:jc w:val="both"/>
        <w:rPr>
          <w:b/>
          <w:sz w:val="22"/>
          <w:szCs w:val="22"/>
        </w:rPr>
      </w:pPr>
      <w:r w:rsidRPr="004B226E">
        <w:rPr>
          <w:sz w:val="22"/>
          <w:szCs w:val="22"/>
        </w:rPr>
        <w:t>Karta charakterystyki preparatu niebezpiecznego,</w:t>
      </w:r>
    </w:p>
    <w:p w14:paraId="56D07422" w14:textId="5E39C3B4" w:rsidR="004B226E" w:rsidRPr="004B226E" w:rsidRDefault="004B226E" w:rsidP="004B226E">
      <w:pPr>
        <w:pStyle w:val="Akapitzlist"/>
        <w:numPr>
          <w:ilvl w:val="0"/>
          <w:numId w:val="133"/>
        </w:numPr>
        <w:spacing w:before="120"/>
        <w:ind w:left="993"/>
        <w:jc w:val="both"/>
        <w:rPr>
          <w:b/>
          <w:sz w:val="22"/>
          <w:szCs w:val="22"/>
        </w:rPr>
      </w:pPr>
      <w:r w:rsidRPr="00E834E0">
        <w:rPr>
          <w:sz w:val="22"/>
          <w:szCs w:val="22"/>
        </w:rPr>
        <w:t>Deklaracja spełnienia wymogów umowy ADR w zakresie bezpieczeństwa transportu materiałów niebezpiecznych oraz ich ochrony – zgodnie z załącznikiem nr 10 do SWZ</w:t>
      </w:r>
      <w:r>
        <w:rPr>
          <w:sz w:val="22"/>
          <w:szCs w:val="22"/>
        </w:rPr>
        <w:t>,</w:t>
      </w:r>
    </w:p>
    <w:p w14:paraId="68A9ADEE" w14:textId="537A3EA7" w:rsidR="004B226E" w:rsidRPr="004B226E" w:rsidRDefault="004B226E" w:rsidP="004B226E">
      <w:pPr>
        <w:pStyle w:val="Akapitzlist"/>
        <w:numPr>
          <w:ilvl w:val="0"/>
          <w:numId w:val="133"/>
        </w:numPr>
        <w:spacing w:before="120"/>
        <w:ind w:left="993"/>
        <w:jc w:val="both"/>
        <w:rPr>
          <w:b/>
          <w:sz w:val="22"/>
          <w:szCs w:val="22"/>
        </w:rPr>
      </w:pPr>
      <w:r w:rsidRPr="005E0135">
        <w:rPr>
          <w:sz w:val="22"/>
          <w:szCs w:val="22"/>
        </w:rPr>
        <w:lastRenderedPageBreak/>
        <w:t>Wyniki badań wykonanych przez jednostkę notyfikowaną potwierdzające dodatkowe parametry techniczno – użytkowe dla zadań nr 1, 2, 3 – zgodnie z częścią B. ust. 1., 2., 3.</w:t>
      </w:r>
      <w:r>
        <w:rPr>
          <w:sz w:val="22"/>
          <w:szCs w:val="22"/>
        </w:rPr>
        <w:t>,</w:t>
      </w:r>
    </w:p>
    <w:p w14:paraId="2BF6756C" w14:textId="04305B32" w:rsidR="004B226E" w:rsidRPr="004B226E" w:rsidRDefault="004B226E" w:rsidP="004B226E">
      <w:pPr>
        <w:pStyle w:val="Akapitzlist"/>
        <w:numPr>
          <w:ilvl w:val="0"/>
          <w:numId w:val="133"/>
        </w:numPr>
        <w:spacing w:before="120"/>
        <w:ind w:left="993"/>
        <w:jc w:val="both"/>
        <w:rPr>
          <w:b/>
          <w:sz w:val="22"/>
          <w:szCs w:val="22"/>
        </w:rPr>
      </w:pPr>
      <w:r w:rsidRPr="005E0135">
        <w:rPr>
          <w:sz w:val="22"/>
          <w:szCs w:val="22"/>
        </w:rPr>
        <w:t>Wyniki badań wykonanych przez jednostkę notyfikowaną potwierdzające spełnienie dodatkowych wymaganych parametrów techniczno – użytkowych dla zadań nr 5, 6, 7, 8, 9,</w:t>
      </w:r>
      <w:r>
        <w:rPr>
          <w:sz w:val="22"/>
          <w:szCs w:val="22"/>
        </w:rPr>
        <w:t xml:space="preserve"> </w:t>
      </w:r>
      <w:r w:rsidRPr="005E0135">
        <w:rPr>
          <w:sz w:val="22"/>
          <w:szCs w:val="22"/>
        </w:rPr>
        <w:t xml:space="preserve">– zgodnie z częścią B. ust. 5. punkt 1), 2), 3) – </w:t>
      </w:r>
      <w:r w:rsidRPr="005E0135">
        <w:rPr>
          <w:b/>
          <w:sz w:val="22"/>
          <w:szCs w:val="22"/>
        </w:rPr>
        <w:t>jeżeli dotyczy</w:t>
      </w:r>
      <w:r w:rsidRPr="005E0135">
        <w:rPr>
          <w:sz w:val="22"/>
          <w:szCs w:val="22"/>
        </w:rPr>
        <w:t>.</w:t>
      </w:r>
    </w:p>
    <w:p w14:paraId="557C9995" w14:textId="41EFC2ED" w:rsidR="0035712B" w:rsidRPr="00536B25" w:rsidRDefault="00942FCF" w:rsidP="00942FCF">
      <w:pPr>
        <w:pStyle w:val="Akapitzlist"/>
        <w:spacing w:before="120"/>
        <w:ind w:left="709"/>
        <w:contextualSpacing w:val="0"/>
        <w:jc w:val="both"/>
        <w:rPr>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0FC839BC" w14:textId="5362F24D" w:rsidR="007E1EA5" w:rsidRPr="00942FCF" w:rsidRDefault="0035712B">
      <w:pPr>
        <w:pStyle w:val="Akapitzlist"/>
        <w:numPr>
          <w:ilvl w:val="0"/>
          <w:numId w:val="43"/>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3"/>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542576BA" w:rsidR="0035712B" w:rsidRPr="00536B25" w:rsidRDefault="0035712B" w:rsidP="008517DD">
      <w:pPr>
        <w:pStyle w:val="Akapitzlist"/>
        <w:spacing w:before="60"/>
        <w:ind w:left="709"/>
        <w:contextualSpacing w:val="0"/>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5D6FCC">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E722F5">
      <w:pPr>
        <w:spacing w:before="60"/>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78E40955" w14:textId="77777777" w:rsidR="00E722F5" w:rsidRPr="00750E51" w:rsidRDefault="00E722F5" w:rsidP="00E722F5">
      <w:pPr>
        <w:spacing w:line="276" w:lineRule="auto"/>
        <w:ind w:left="709"/>
        <w:jc w:val="both"/>
        <w:rPr>
          <w:sz w:val="22"/>
          <w:szCs w:val="22"/>
        </w:rPr>
      </w:pPr>
      <w:r w:rsidRPr="00750E51">
        <w:rPr>
          <w:sz w:val="22"/>
          <w:szCs w:val="22"/>
        </w:rPr>
        <w:t xml:space="preserve">Pan/Pani </w:t>
      </w:r>
      <w:r w:rsidRPr="00750E51">
        <w:rPr>
          <w:sz w:val="22"/>
          <w:szCs w:val="22"/>
        </w:rPr>
        <w:tab/>
      </w:r>
      <w:r w:rsidRPr="00750E51">
        <w:rPr>
          <w:sz w:val="22"/>
          <w:szCs w:val="22"/>
        </w:rPr>
        <w:tab/>
        <w:t>_________________________</w:t>
      </w:r>
    </w:p>
    <w:p w14:paraId="5F47054D" w14:textId="35E98662" w:rsidR="00E722F5" w:rsidRPr="008105CF" w:rsidRDefault="00E722F5" w:rsidP="00E722F5">
      <w:pPr>
        <w:pStyle w:val="Akapitzlist"/>
        <w:spacing w:line="276" w:lineRule="auto"/>
        <w:ind w:left="709"/>
        <w:jc w:val="both"/>
        <w:rPr>
          <w:b/>
          <w:sz w:val="22"/>
          <w:szCs w:val="22"/>
        </w:rPr>
      </w:pPr>
      <w:r w:rsidRPr="008105CF">
        <w:rPr>
          <w:sz w:val="22"/>
          <w:szCs w:val="22"/>
        </w:rPr>
        <w:t xml:space="preserve">Nr telefonu  </w:t>
      </w:r>
      <w:r w:rsidRPr="008105CF">
        <w:rPr>
          <w:sz w:val="22"/>
          <w:szCs w:val="22"/>
        </w:rPr>
        <w:tab/>
      </w:r>
      <w:r w:rsidRPr="008105CF">
        <w:rPr>
          <w:sz w:val="22"/>
          <w:szCs w:val="22"/>
        </w:rPr>
        <w:tab/>
        <w:t>_________________________</w:t>
      </w:r>
    </w:p>
    <w:p w14:paraId="37013690" w14:textId="4E4E88F9" w:rsidR="0035712B" w:rsidRPr="00E722F5" w:rsidRDefault="00E722F5" w:rsidP="00E722F5">
      <w:pPr>
        <w:pStyle w:val="Akapitzlist"/>
        <w:ind w:left="644" w:firstLine="64"/>
        <w:jc w:val="both"/>
        <w:rPr>
          <w:sz w:val="22"/>
          <w:szCs w:val="22"/>
        </w:rPr>
      </w:pPr>
      <w:r w:rsidRPr="00E722F5">
        <w:rPr>
          <w:sz w:val="22"/>
          <w:szCs w:val="22"/>
        </w:rPr>
        <w:t>Nr faksu</w:t>
      </w:r>
      <w:r w:rsidRPr="00E722F5">
        <w:rPr>
          <w:sz w:val="22"/>
          <w:szCs w:val="22"/>
        </w:rPr>
        <w:tab/>
      </w:r>
      <w:r w:rsidRPr="00E722F5">
        <w:rPr>
          <w:sz w:val="22"/>
          <w:szCs w:val="22"/>
        </w:rPr>
        <w:tab/>
        <w:t>_________________________</w:t>
      </w:r>
    </w:p>
    <w:p w14:paraId="515EB55C" w14:textId="76DA82DB" w:rsidR="0035712B" w:rsidRPr="00942FCF" w:rsidRDefault="0035712B" w:rsidP="00E722F5">
      <w:pPr>
        <w:spacing w:before="12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6"/>
        </w:numPr>
        <w:spacing w:before="120"/>
        <w:ind w:left="357" w:hanging="357"/>
        <w:jc w:val="both"/>
        <w:rPr>
          <w:b/>
          <w:iCs/>
          <w:sz w:val="22"/>
          <w:szCs w:val="22"/>
        </w:rPr>
      </w:pPr>
      <w:r w:rsidRPr="00536B25">
        <w:rPr>
          <w:b/>
          <w:iCs/>
          <w:sz w:val="22"/>
          <w:szCs w:val="22"/>
        </w:rPr>
        <w:t>Dokumenty wymagane przy dostawie:</w:t>
      </w:r>
    </w:p>
    <w:p w14:paraId="792B0356" w14:textId="0DA6C226" w:rsidR="00BF72D3" w:rsidRPr="00BE0E1D" w:rsidRDefault="00942FCF" w:rsidP="00A067BB">
      <w:pPr>
        <w:pStyle w:val="Akapitzlist"/>
        <w:numPr>
          <w:ilvl w:val="0"/>
          <w:numId w:val="44"/>
        </w:numPr>
        <w:tabs>
          <w:tab w:val="clear" w:pos="360"/>
          <w:tab w:val="num" w:pos="709"/>
        </w:tabs>
        <w:spacing w:before="60" w:after="60"/>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A067BB">
        <w:rPr>
          <w:bCs/>
          <w:i/>
          <w:sz w:val="22"/>
          <w:szCs w:val="22"/>
        </w:rPr>
        <w:t xml:space="preserve"> </w:t>
      </w:r>
      <w:r w:rsidR="00A067BB" w:rsidRPr="00A067BB">
        <w:rPr>
          <w:bCs/>
          <w:i/>
          <w:iCs/>
          <w:sz w:val="22"/>
          <w:szCs w:val="22"/>
        </w:rPr>
        <w:t>nie dotyczy.</w:t>
      </w:r>
    </w:p>
    <w:p w14:paraId="68B19D22" w14:textId="36FE82E7" w:rsidR="0035712B" w:rsidRPr="00536B25" w:rsidRDefault="0035712B">
      <w:pPr>
        <w:pStyle w:val="Akapitzlist"/>
        <w:numPr>
          <w:ilvl w:val="0"/>
          <w:numId w:val="44"/>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4F32FFA8" w14:textId="4E2E8F6A" w:rsidR="00871BF1" w:rsidRDefault="00BE0E1D" w:rsidP="00855953">
      <w:pPr>
        <w:spacing w:before="60"/>
        <w:ind w:left="709"/>
        <w:jc w:val="both"/>
        <w:rPr>
          <w:sz w:val="22"/>
          <w:szCs w:val="22"/>
        </w:rPr>
      </w:pPr>
      <w:r w:rsidRPr="00855953">
        <w:rPr>
          <w:sz w:val="22"/>
          <w:szCs w:val="22"/>
        </w:rPr>
        <w:t>D</w:t>
      </w:r>
      <w:r w:rsidR="0035712B" w:rsidRPr="00855953">
        <w:rPr>
          <w:sz w:val="22"/>
          <w:szCs w:val="22"/>
        </w:rPr>
        <w:t>owód dostawy sporządzony w Portalu Dostawcy Polskiej Grupy Górniczej S.A</w:t>
      </w:r>
    </w:p>
    <w:p w14:paraId="56826E5F" w14:textId="77777777" w:rsidR="00A067BB" w:rsidRPr="007F0A6F" w:rsidRDefault="00A067BB" w:rsidP="00A067BB">
      <w:pPr>
        <w:pStyle w:val="Akapitzlist"/>
        <w:numPr>
          <w:ilvl w:val="0"/>
          <w:numId w:val="135"/>
        </w:numPr>
        <w:spacing w:before="60"/>
        <w:ind w:left="709" w:hanging="357"/>
        <w:contextualSpacing w:val="0"/>
        <w:jc w:val="both"/>
        <w:rPr>
          <w:b/>
          <w:sz w:val="22"/>
          <w:szCs w:val="22"/>
        </w:rPr>
      </w:pPr>
      <w:r w:rsidRPr="007F0A6F">
        <w:rPr>
          <w:b/>
          <w:sz w:val="22"/>
          <w:szCs w:val="22"/>
        </w:rPr>
        <w:t xml:space="preserve">Informacje wymagane do każdej dostawy do magazynów materiałowych każdego Oddziału </w:t>
      </w:r>
      <w:r>
        <w:rPr>
          <w:b/>
          <w:sz w:val="22"/>
          <w:szCs w:val="22"/>
        </w:rPr>
        <w:t xml:space="preserve">Polskiej Grupy Górniczej S.A. </w:t>
      </w:r>
      <w:r w:rsidRPr="007F0A6F">
        <w:rPr>
          <w:b/>
          <w:sz w:val="22"/>
          <w:szCs w:val="22"/>
        </w:rPr>
        <w:t xml:space="preserve"> objętego umową </w:t>
      </w:r>
      <w:r w:rsidRPr="007F0A6F">
        <w:rPr>
          <w:b/>
          <w:sz w:val="22"/>
          <w:szCs w:val="22"/>
          <w:u w:val="single"/>
        </w:rPr>
        <w:t>w formie elektronicznej:</w:t>
      </w:r>
    </w:p>
    <w:p w14:paraId="40AD0AA7" w14:textId="417F99AA" w:rsidR="00A067BB" w:rsidRPr="00855953" w:rsidRDefault="00A067BB" w:rsidP="00A067BB">
      <w:pPr>
        <w:spacing w:before="60"/>
        <w:ind w:left="709"/>
        <w:jc w:val="both"/>
        <w:rPr>
          <w:sz w:val="22"/>
          <w:szCs w:val="22"/>
        </w:rPr>
      </w:pPr>
      <w:r w:rsidRPr="007F0A6F">
        <w:rPr>
          <w:sz w:val="22"/>
          <w:szCs w:val="22"/>
        </w:rPr>
        <w:t>Dowód dostawy (wygenerowany przez Wykonawcę w Portalu Dostawcy Zamawiającego) wraz z</w:t>
      </w:r>
      <w:r>
        <w:rPr>
          <w:sz w:val="22"/>
          <w:szCs w:val="22"/>
        </w:rPr>
        <w:t xml:space="preserve"> </w:t>
      </w:r>
      <w:r w:rsidRPr="007F0A6F">
        <w:rPr>
          <w:sz w:val="22"/>
          <w:szCs w:val="22"/>
        </w:rPr>
        <w:t>załączonym do niego plikiem XML zawierającym szczegółowe informacje o dostawie wraz z</w:t>
      </w:r>
      <w:r>
        <w:rPr>
          <w:sz w:val="22"/>
          <w:szCs w:val="22"/>
        </w:rPr>
        <w:t> </w:t>
      </w:r>
      <w:r w:rsidRPr="007F0A6F">
        <w:rPr>
          <w:sz w:val="22"/>
          <w:szCs w:val="22"/>
        </w:rPr>
        <w:t>kodami jednostkowymi dostarczonego materiału.</w:t>
      </w:r>
    </w:p>
    <w:p w14:paraId="73E3326D" w14:textId="403A98A0" w:rsidR="0035712B" w:rsidRPr="00821221" w:rsidRDefault="0035712B">
      <w:pPr>
        <w:pStyle w:val="Akapitzlist"/>
        <w:numPr>
          <w:ilvl w:val="0"/>
          <w:numId w:val="45"/>
        </w:numPr>
        <w:ind w:left="1066" w:hanging="357"/>
        <w:contextualSpacing w:val="0"/>
        <w:jc w:val="both"/>
        <w:rPr>
          <w:rFonts w:ascii="Tahoma" w:hAnsi="Tahoma" w:cs="Tahoma"/>
          <w:sz w:val="18"/>
          <w:szCs w:val="18"/>
        </w:rPr>
      </w:pPr>
      <w:r w:rsidRPr="00750E51">
        <w:rPr>
          <w:i/>
          <w:sz w:val="22"/>
          <w:szCs w:val="22"/>
        </w:rPr>
        <w:br w:type="page"/>
      </w:r>
    </w:p>
    <w:p w14:paraId="6F70EFAA" w14:textId="77777777" w:rsidR="00980249" w:rsidRDefault="00855953" w:rsidP="00BB1C4A">
      <w:pPr>
        <w:jc w:val="both"/>
        <w:rPr>
          <w:b/>
          <w:bCs/>
          <w:sz w:val="22"/>
          <w:szCs w:val="22"/>
        </w:rPr>
      </w:pPr>
      <w:r w:rsidRPr="00855953">
        <w:rPr>
          <w:b/>
          <w:bCs/>
          <w:noProof/>
          <w:sz w:val="22"/>
          <w:szCs w:val="22"/>
        </w:rPr>
        <w:lastRenderedPageBreak/>
        <w:drawing>
          <wp:inline distT="0" distB="0" distL="0" distR="0" wp14:anchorId="2E862EAB" wp14:editId="110ADDF8">
            <wp:extent cx="5759450" cy="6537960"/>
            <wp:effectExtent l="0" t="0" r="0" b="0"/>
            <wp:docPr id="1001024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537960"/>
                    </a:xfrm>
                    <a:prstGeom prst="rect">
                      <a:avLst/>
                    </a:prstGeom>
                    <a:noFill/>
                    <a:ln>
                      <a:noFill/>
                    </a:ln>
                  </pic:spPr>
                </pic:pic>
              </a:graphicData>
            </a:graphic>
          </wp:inline>
        </w:drawing>
      </w:r>
      <w:r w:rsidRPr="00855953">
        <w:rPr>
          <w:b/>
          <w:bCs/>
          <w:sz w:val="22"/>
          <w:szCs w:val="22"/>
        </w:rPr>
        <w:t xml:space="preserve"> </w:t>
      </w:r>
      <w:r w:rsidRPr="00855953">
        <w:rPr>
          <w:b/>
          <w:bCs/>
          <w:noProof/>
          <w:sz w:val="22"/>
          <w:szCs w:val="22"/>
        </w:rPr>
        <w:lastRenderedPageBreak/>
        <w:drawing>
          <wp:inline distT="0" distB="0" distL="0" distR="0" wp14:anchorId="2E07DBDD" wp14:editId="5BA67F5D">
            <wp:extent cx="5759450" cy="8140700"/>
            <wp:effectExtent l="0" t="0" r="0" b="0"/>
            <wp:docPr id="17460393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140700"/>
                    </a:xfrm>
                    <a:prstGeom prst="rect">
                      <a:avLst/>
                    </a:prstGeom>
                    <a:noFill/>
                    <a:ln>
                      <a:noFill/>
                    </a:ln>
                  </pic:spPr>
                </pic:pic>
              </a:graphicData>
            </a:graphic>
          </wp:inline>
        </w:drawing>
      </w:r>
      <w:r w:rsidRPr="00855953">
        <w:rPr>
          <w:b/>
          <w:bCs/>
          <w:sz w:val="22"/>
          <w:szCs w:val="22"/>
        </w:rPr>
        <w:t xml:space="preserve"> </w:t>
      </w:r>
      <w:r w:rsidRPr="00855953">
        <w:rPr>
          <w:b/>
          <w:bCs/>
          <w:noProof/>
          <w:sz w:val="22"/>
          <w:szCs w:val="22"/>
        </w:rPr>
        <w:lastRenderedPageBreak/>
        <w:drawing>
          <wp:inline distT="0" distB="0" distL="0" distR="0" wp14:anchorId="4C2F33E8" wp14:editId="58FB09D9">
            <wp:extent cx="5759450" cy="2851150"/>
            <wp:effectExtent l="0" t="0" r="0" b="6350"/>
            <wp:docPr id="13785919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851150"/>
                    </a:xfrm>
                    <a:prstGeom prst="rect">
                      <a:avLst/>
                    </a:prstGeom>
                    <a:noFill/>
                    <a:ln>
                      <a:noFill/>
                    </a:ln>
                  </pic:spPr>
                </pic:pic>
              </a:graphicData>
            </a:graphic>
          </wp:inline>
        </w:drawing>
      </w:r>
      <w:r w:rsidR="00980249" w:rsidRPr="00980249">
        <w:rPr>
          <w:b/>
          <w:bCs/>
          <w:sz w:val="22"/>
          <w:szCs w:val="22"/>
        </w:rPr>
        <w:t xml:space="preserve"> </w:t>
      </w:r>
    </w:p>
    <w:p w14:paraId="5C285EB4" w14:textId="77777777" w:rsidR="00980249" w:rsidRDefault="00980249" w:rsidP="00BB1C4A">
      <w:pPr>
        <w:jc w:val="both"/>
        <w:rPr>
          <w:b/>
          <w:bCs/>
          <w:sz w:val="22"/>
          <w:szCs w:val="22"/>
        </w:rPr>
      </w:pPr>
    </w:p>
    <w:p w14:paraId="4458C1E6" w14:textId="77777777" w:rsidR="00980249" w:rsidRDefault="00980249" w:rsidP="00BB1C4A">
      <w:pPr>
        <w:jc w:val="both"/>
        <w:rPr>
          <w:b/>
          <w:bCs/>
          <w:sz w:val="22"/>
          <w:szCs w:val="22"/>
        </w:rPr>
      </w:pPr>
    </w:p>
    <w:p w14:paraId="502B3EC6" w14:textId="77777777" w:rsidR="00980249" w:rsidRDefault="00980249" w:rsidP="00BB1C4A">
      <w:pPr>
        <w:jc w:val="both"/>
        <w:rPr>
          <w:b/>
          <w:bCs/>
          <w:sz w:val="22"/>
          <w:szCs w:val="22"/>
        </w:rPr>
      </w:pPr>
    </w:p>
    <w:p w14:paraId="6C44DD04" w14:textId="77777777" w:rsidR="00980249" w:rsidRDefault="00980249" w:rsidP="00BB1C4A">
      <w:pPr>
        <w:jc w:val="both"/>
        <w:rPr>
          <w:b/>
          <w:bCs/>
          <w:sz w:val="22"/>
          <w:szCs w:val="22"/>
        </w:rPr>
      </w:pPr>
    </w:p>
    <w:p w14:paraId="304375FD" w14:textId="77777777" w:rsidR="00980249" w:rsidRDefault="00980249" w:rsidP="00BB1C4A">
      <w:pPr>
        <w:jc w:val="both"/>
        <w:rPr>
          <w:b/>
          <w:bCs/>
          <w:sz w:val="22"/>
          <w:szCs w:val="22"/>
        </w:rPr>
      </w:pPr>
    </w:p>
    <w:p w14:paraId="015A7D25" w14:textId="77777777" w:rsidR="00980249" w:rsidRDefault="00980249" w:rsidP="00BB1C4A">
      <w:pPr>
        <w:jc w:val="both"/>
        <w:rPr>
          <w:b/>
          <w:bCs/>
          <w:sz w:val="22"/>
          <w:szCs w:val="22"/>
        </w:rPr>
      </w:pPr>
    </w:p>
    <w:p w14:paraId="45A7A793" w14:textId="77777777" w:rsidR="00980249" w:rsidRDefault="00980249" w:rsidP="00BB1C4A">
      <w:pPr>
        <w:jc w:val="both"/>
        <w:rPr>
          <w:b/>
          <w:bCs/>
          <w:sz w:val="22"/>
          <w:szCs w:val="22"/>
        </w:rPr>
      </w:pPr>
    </w:p>
    <w:p w14:paraId="314208AF" w14:textId="77777777" w:rsidR="00980249" w:rsidRDefault="00980249" w:rsidP="00BB1C4A">
      <w:pPr>
        <w:jc w:val="both"/>
        <w:rPr>
          <w:b/>
          <w:bCs/>
          <w:sz w:val="22"/>
          <w:szCs w:val="22"/>
        </w:rPr>
      </w:pPr>
    </w:p>
    <w:p w14:paraId="296268DF" w14:textId="77777777" w:rsidR="00980249" w:rsidRDefault="00980249" w:rsidP="00BB1C4A">
      <w:pPr>
        <w:jc w:val="both"/>
        <w:rPr>
          <w:b/>
          <w:bCs/>
          <w:sz w:val="22"/>
          <w:szCs w:val="22"/>
        </w:rPr>
      </w:pPr>
    </w:p>
    <w:p w14:paraId="147C2BC0" w14:textId="77777777" w:rsidR="00980249" w:rsidRDefault="00980249" w:rsidP="00BB1C4A">
      <w:pPr>
        <w:jc w:val="both"/>
        <w:rPr>
          <w:b/>
          <w:bCs/>
          <w:sz w:val="22"/>
          <w:szCs w:val="22"/>
        </w:rPr>
      </w:pPr>
    </w:p>
    <w:p w14:paraId="7B360E40" w14:textId="77777777" w:rsidR="00980249" w:rsidRDefault="00980249" w:rsidP="00BB1C4A">
      <w:pPr>
        <w:jc w:val="both"/>
        <w:rPr>
          <w:b/>
          <w:bCs/>
          <w:sz w:val="22"/>
          <w:szCs w:val="22"/>
        </w:rPr>
      </w:pPr>
    </w:p>
    <w:p w14:paraId="64BD8A4D" w14:textId="77777777" w:rsidR="00980249" w:rsidRDefault="00980249" w:rsidP="00BB1C4A">
      <w:pPr>
        <w:jc w:val="both"/>
        <w:rPr>
          <w:b/>
          <w:bCs/>
          <w:sz w:val="22"/>
          <w:szCs w:val="22"/>
        </w:rPr>
      </w:pPr>
    </w:p>
    <w:p w14:paraId="3A3B1526" w14:textId="7B7B6AB6" w:rsidR="0035712B" w:rsidRDefault="00980249" w:rsidP="00BB1C4A">
      <w:pPr>
        <w:jc w:val="both"/>
        <w:rPr>
          <w:b/>
          <w:bCs/>
          <w:sz w:val="22"/>
          <w:szCs w:val="22"/>
        </w:rPr>
      </w:pPr>
      <w:r w:rsidRPr="00980249">
        <w:rPr>
          <w:b/>
          <w:bCs/>
          <w:noProof/>
          <w:sz w:val="22"/>
          <w:szCs w:val="22"/>
        </w:rPr>
        <w:drawing>
          <wp:inline distT="0" distB="0" distL="0" distR="0" wp14:anchorId="053A47B6" wp14:editId="067A3131">
            <wp:extent cx="5759450" cy="3947160"/>
            <wp:effectExtent l="0" t="0" r="0" b="0"/>
            <wp:docPr id="105191720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3947160"/>
                    </a:xfrm>
                    <a:prstGeom prst="rect">
                      <a:avLst/>
                    </a:prstGeom>
                    <a:noFill/>
                    <a:ln>
                      <a:noFill/>
                    </a:ln>
                  </pic:spPr>
                </pic:pic>
              </a:graphicData>
            </a:graphic>
          </wp:inline>
        </w:drawing>
      </w:r>
      <w:r w:rsidR="0035712B">
        <w:rPr>
          <w:b/>
          <w:bCs/>
          <w:sz w:val="22"/>
          <w:szCs w:val="22"/>
        </w:rPr>
        <w:br w:type="page"/>
      </w:r>
    </w:p>
    <w:p w14:paraId="07A714F8" w14:textId="310457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36BFA6EF" w:rsidR="0035712B" w:rsidRPr="00750E51" w:rsidRDefault="0035712B" w:rsidP="00357145">
      <w:pPr>
        <w:jc w:val="center"/>
        <w:rPr>
          <w:b/>
          <w:sz w:val="22"/>
          <w:szCs w:val="22"/>
        </w:rPr>
      </w:pPr>
      <w:r w:rsidRPr="00750E51">
        <w:rPr>
          <w:b/>
          <w:sz w:val="22"/>
          <w:szCs w:val="22"/>
        </w:rPr>
        <w:t>WYKAZ PARAMETRÓW TECHNICZNO – UŻYTKOWYCH OFEROWANEGO PRZEDMIOTU ZAMÓWIENIA</w:t>
      </w:r>
    </w:p>
    <w:p w14:paraId="075165BC" w14:textId="77777777" w:rsidR="00C95ACB" w:rsidRPr="00F86320" w:rsidRDefault="00C95ACB" w:rsidP="00357145">
      <w:pPr>
        <w:ind w:left="426" w:hanging="426"/>
        <w:jc w:val="both"/>
        <w:rPr>
          <w:sz w:val="22"/>
          <w:szCs w:val="22"/>
        </w:rPr>
      </w:pPr>
    </w:p>
    <w:p w14:paraId="535C4BCD" w14:textId="1DCAD46D" w:rsidR="0035712B" w:rsidRDefault="00980249">
      <w:pPr>
        <w:numPr>
          <w:ilvl w:val="0"/>
          <w:numId w:val="67"/>
        </w:numPr>
        <w:ind w:left="284" w:hanging="284"/>
        <w:jc w:val="both"/>
        <w:rPr>
          <w:b/>
          <w:sz w:val="22"/>
          <w:szCs w:val="22"/>
        </w:rPr>
      </w:pPr>
      <w:r>
        <w:rPr>
          <w:b/>
          <w:sz w:val="22"/>
          <w:szCs w:val="22"/>
        </w:rPr>
        <w:t xml:space="preserve">1. </w:t>
      </w:r>
      <w:r w:rsidR="0035712B" w:rsidRPr="00750E51">
        <w:rPr>
          <w:b/>
          <w:sz w:val="22"/>
          <w:szCs w:val="22"/>
        </w:rPr>
        <w:t>Parametry techniczno – użytkowe oferowanego przedmiotu zamówienia:</w:t>
      </w:r>
    </w:p>
    <w:p w14:paraId="3062205F" w14:textId="59D44822" w:rsidR="00CE63E0" w:rsidRDefault="008A6168" w:rsidP="0093218C">
      <w:pPr>
        <w:pStyle w:val="Tekstpodstawowywcity"/>
        <w:spacing w:before="60"/>
        <w:ind w:left="284"/>
        <w:jc w:val="both"/>
        <w:rPr>
          <w:b w:val="0"/>
          <w:bCs w:val="0"/>
          <w:sz w:val="22"/>
        </w:rPr>
      </w:pPr>
      <w:r w:rsidRPr="008A6168">
        <w:rPr>
          <w:b w:val="0"/>
          <w:bCs w:val="0"/>
          <w:sz w:val="22"/>
        </w:rPr>
        <w:t>Oferowany przedmiot zamówienia spełnia wymagane parametry techniczno</w:t>
      </w:r>
      <w:r w:rsidR="00963F42" w:rsidRPr="00F96249">
        <w:rPr>
          <w:sz w:val="22"/>
          <w:szCs w:val="22"/>
        </w:rPr>
        <w:t>–</w:t>
      </w:r>
      <w:r w:rsidRPr="008A6168">
        <w:rPr>
          <w:b w:val="0"/>
          <w:bCs w:val="0"/>
          <w:sz w:val="22"/>
        </w:rPr>
        <w:t>użytkowe określone</w:t>
      </w:r>
      <w:r w:rsidR="00CE63E0">
        <w:rPr>
          <w:b w:val="0"/>
          <w:bCs w:val="0"/>
          <w:sz w:val="22"/>
        </w:rPr>
        <w:t xml:space="preserve"> </w:t>
      </w:r>
      <w:r w:rsidRPr="008A6168">
        <w:rPr>
          <w:b w:val="0"/>
          <w:bCs w:val="0"/>
          <w:sz w:val="22"/>
        </w:rPr>
        <w:t xml:space="preserve">w  </w:t>
      </w:r>
      <w:r w:rsidRPr="00875EE1">
        <w:rPr>
          <w:sz w:val="22"/>
        </w:rPr>
        <w:t>Załączniku nr 1</w:t>
      </w:r>
      <w:r w:rsidRPr="008A6168">
        <w:rPr>
          <w:b w:val="0"/>
          <w:bCs w:val="0"/>
          <w:sz w:val="22"/>
        </w:rPr>
        <w:t xml:space="preserve"> do SWZ.</w:t>
      </w:r>
    </w:p>
    <w:p w14:paraId="6AE796A2"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1</w:t>
      </w:r>
    </w:p>
    <w:p w14:paraId="518AC2E1" w14:textId="6DBD40E5" w:rsidR="00980249" w:rsidRPr="00C017BE" w:rsidRDefault="00980249" w:rsidP="00255DD2">
      <w:pPr>
        <w:pStyle w:val="Nagwek"/>
        <w:tabs>
          <w:tab w:val="clear" w:pos="4536"/>
          <w:tab w:val="clear" w:pos="9072"/>
        </w:tabs>
        <w:ind w:left="284"/>
        <w:jc w:val="both"/>
        <w:rPr>
          <w:sz w:val="22"/>
          <w:szCs w:val="22"/>
        </w:rPr>
      </w:pPr>
      <w:r w:rsidRPr="00C017BE">
        <w:rPr>
          <w:sz w:val="22"/>
          <w:szCs w:val="22"/>
        </w:rPr>
        <w:t>Materiał wybuchowy wodoodporny nabojowany nitroglicerynowy skalny o średnicy naboju 32 mm i</w:t>
      </w:r>
      <w:r w:rsidR="00D15A0F">
        <w:rPr>
          <w:sz w:val="22"/>
          <w:szCs w:val="22"/>
        </w:rPr>
        <w:t> </w:t>
      </w:r>
      <w:r w:rsidRPr="00C017BE">
        <w:rPr>
          <w:sz w:val="22"/>
          <w:szCs w:val="22"/>
        </w:rPr>
        <w:t>masie naboju 300g</w:t>
      </w:r>
    </w:p>
    <w:p w14:paraId="1D8B526A" w14:textId="63E47488" w:rsidR="00D15A0F" w:rsidRPr="00C017BE" w:rsidRDefault="00D15A0F" w:rsidP="00255DD2">
      <w:pPr>
        <w:spacing w:before="60"/>
        <w:ind w:left="284"/>
        <w:jc w:val="both"/>
        <w:rPr>
          <w:sz w:val="22"/>
          <w:szCs w:val="22"/>
        </w:rPr>
      </w:pPr>
      <w:r w:rsidRPr="00C017BE">
        <w:rPr>
          <w:sz w:val="22"/>
          <w:szCs w:val="22"/>
        </w:rPr>
        <w:t>Nazwa handlowa _________________________________________________________________</w:t>
      </w:r>
    </w:p>
    <w:p w14:paraId="1CC25BC8"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2</w:t>
      </w:r>
    </w:p>
    <w:p w14:paraId="6747C2C6" w14:textId="5B06A7D0" w:rsidR="00980249" w:rsidRPr="00C017BE" w:rsidRDefault="00980249" w:rsidP="00255DD2">
      <w:pPr>
        <w:ind w:left="284"/>
        <w:jc w:val="both"/>
        <w:rPr>
          <w:sz w:val="22"/>
          <w:szCs w:val="22"/>
        </w:rPr>
      </w:pPr>
      <w:r w:rsidRPr="00C017BE">
        <w:rPr>
          <w:sz w:val="22"/>
          <w:szCs w:val="22"/>
        </w:rPr>
        <w:t>Materiał wybuchowy wodoodporny nabojowany emulsyjny (typ E lub równoważny) metanowy specjalny o podwyższonym stopniu bezpieczeństwa wobec obłoku pyłu węglowego i mieszaniny metanowej dopuszczony do ładowania pneumatycznego o średnicy naboju 32 mm i masie naboju do 300g</w:t>
      </w:r>
      <w:r w:rsidR="003048D4">
        <w:rPr>
          <w:sz w:val="22"/>
          <w:szCs w:val="22"/>
        </w:rPr>
        <w:t>.</w:t>
      </w:r>
    </w:p>
    <w:p w14:paraId="47080BD5" w14:textId="169895E6" w:rsidR="00980249" w:rsidRPr="00C017BE" w:rsidRDefault="00980249" w:rsidP="00255DD2">
      <w:pPr>
        <w:ind w:left="284"/>
        <w:jc w:val="both"/>
        <w:rPr>
          <w:sz w:val="22"/>
          <w:szCs w:val="22"/>
        </w:rPr>
      </w:pPr>
      <w:r w:rsidRPr="00C017BE">
        <w:rPr>
          <w:sz w:val="22"/>
          <w:szCs w:val="22"/>
        </w:rPr>
        <w:t>Nazwa handlowa _________________________________________________________________</w:t>
      </w:r>
    </w:p>
    <w:p w14:paraId="1ABAC56B" w14:textId="2960B400"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3</w:t>
      </w:r>
    </w:p>
    <w:p w14:paraId="0A3467F3" w14:textId="0A0F4DF3" w:rsidR="00980249" w:rsidRPr="00C017BE" w:rsidRDefault="00980249" w:rsidP="00255DD2">
      <w:pPr>
        <w:ind w:left="284"/>
        <w:jc w:val="both"/>
        <w:rPr>
          <w:sz w:val="22"/>
          <w:szCs w:val="22"/>
        </w:rPr>
      </w:pPr>
      <w:r w:rsidRPr="00C017BE">
        <w:rPr>
          <w:sz w:val="22"/>
          <w:szCs w:val="22"/>
        </w:rPr>
        <w:t>Materiał wybuchowy wodoodporny nabojowany emulsyjny (typ E lub równoważny) skalny dopuszczony do ładowania pneumatycznego o średnicy naboju 32 mm i masie naboju do 300 g.</w:t>
      </w:r>
    </w:p>
    <w:p w14:paraId="26C2E301" w14:textId="3DE7FB53" w:rsidR="00D15A0F" w:rsidRPr="00C017BE" w:rsidRDefault="00D15A0F" w:rsidP="00255DD2">
      <w:pPr>
        <w:spacing w:before="60"/>
        <w:ind w:left="284"/>
        <w:jc w:val="both"/>
        <w:rPr>
          <w:sz w:val="22"/>
          <w:szCs w:val="22"/>
        </w:rPr>
      </w:pPr>
      <w:r w:rsidRPr="00C017BE">
        <w:rPr>
          <w:sz w:val="22"/>
          <w:szCs w:val="22"/>
        </w:rPr>
        <w:t>Nazwa handlowa _________________________________________________________________</w:t>
      </w:r>
    </w:p>
    <w:p w14:paraId="540BD3F0"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4</w:t>
      </w:r>
    </w:p>
    <w:p w14:paraId="64CE7E52" w14:textId="0207F380" w:rsidR="00980249" w:rsidRPr="00C017BE" w:rsidRDefault="00980249" w:rsidP="00255DD2">
      <w:pPr>
        <w:pStyle w:val="Nagwek"/>
        <w:ind w:left="284"/>
        <w:jc w:val="both"/>
        <w:rPr>
          <w:sz w:val="22"/>
          <w:szCs w:val="22"/>
        </w:rPr>
      </w:pPr>
      <w:r w:rsidRPr="00C017BE">
        <w:rPr>
          <w:sz w:val="22"/>
          <w:szCs w:val="22"/>
        </w:rPr>
        <w:t>Lont detonujący pentrytowy metanowy bezpieczny wobec obłoku pyłu węglowego i mieszaniny metanowej o masie rdzenia minimum 8g na metr bieżący lontu</w:t>
      </w:r>
      <w:r w:rsidR="003048D4">
        <w:rPr>
          <w:sz w:val="22"/>
          <w:szCs w:val="22"/>
        </w:rPr>
        <w:t>.</w:t>
      </w:r>
    </w:p>
    <w:p w14:paraId="60D0EB5A" w14:textId="2A2C395C" w:rsidR="00980249" w:rsidRPr="00C017BE" w:rsidRDefault="00980249" w:rsidP="00255DD2">
      <w:pPr>
        <w:spacing w:before="60"/>
        <w:ind w:left="284"/>
        <w:jc w:val="both"/>
        <w:rPr>
          <w:sz w:val="22"/>
          <w:szCs w:val="22"/>
        </w:rPr>
      </w:pPr>
      <w:r w:rsidRPr="00C017BE">
        <w:rPr>
          <w:sz w:val="22"/>
          <w:szCs w:val="22"/>
        </w:rPr>
        <w:t xml:space="preserve">Nazwa handlowa </w:t>
      </w:r>
      <w:r w:rsidRPr="00C017BE">
        <w:rPr>
          <w:sz w:val="22"/>
          <w:szCs w:val="22"/>
        </w:rPr>
        <w:softHyphen/>
        <w:t>_________________________________________________________________</w:t>
      </w:r>
    </w:p>
    <w:p w14:paraId="49E1B42F" w14:textId="7DE62AE1"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5</w:t>
      </w:r>
    </w:p>
    <w:p w14:paraId="72CA5CC4" w14:textId="75C9055F" w:rsidR="00980249" w:rsidRPr="00C017BE" w:rsidRDefault="00980249" w:rsidP="00255DD2">
      <w:pPr>
        <w:pStyle w:val="Nagwek"/>
        <w:tabs>
          <w:tab w:val="num" w:pos="3600"/>
        </w:tabs>
        <w:ind w:left="284"/>
        <w:jc w:val="both"/>
        <w:rPr>
          <w:sz w:val="22"/>
          <w:szCs w:val="22"/>
        </w:rPr>
      </w:pPr>
      <w:r w:rsidRPr="00C017BE">
        <w:rPr>
          <w:sz w:val="22"/>
          <w:szCs w:val="22"/>
        </w:rPr>
        <w:t>Zapalnik elektryczny metanowy milisekundowy klasy 0,20</w:t>
      </w:r>
      <w:r>
        <w:rPr>
          <w:sz w:val="22"/>
          <w:szCs w:val="22"/>
        </w:rPr>
        <w:t>A</w:t>
      </w:r>
      <w:r w:rsidRPr="00C017BE">
        <w:rPr>
          <w:sz w:val="22"/>
          <w:szCs w:val="22"/>
        </w:rPr>
        <w:t xml:space="preserve"> z przewodem Cu</w:t>
      </w:r>
      <w:r w:rsidR="003048D4">
        <w:rPr>
          <w:sz w:val="22"/>
          <w:szCs w:val="22"/>
        </w:rPr>
        <w:t>.</w:t>
      </w:r>
    </w:p>
    <w:p w14:paraId="0E748299" w14:textId="61A7683B" w:rsidR="00D15A0F" w:rsidRPr="00C017BE" w:rsidRDefault="00D15A0F" w:rsidP="00255DD2">
      <w:pPr>
        <w:spacing w:before="60"/>
        <w:ind w:left="284"/>
        <w:jc w:val="both"/>
        <w:rPr>
          <w:sz w:val="22"/>
          <w:szCs w:val="22"/>
        </w:rPr>
      </w:pPr>
      <w:r w:rsidRPr="00C017BE">
        <w:rPr>
          <w:sz w:val="22"/>
          <w:szCs w:val="22"/>
        </w:rPr>
        <w:t>Nazwa handlowa _________________________________________________________________</w:t>
      </w:r>
    </w:p>
    <w:p w14:paraId="6DF62BB3"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6</w:t>
      </w:r>
    </w:p>
    <w:p w14:paraId="17F75DC7" w14:textId="3116DCED" w:rsidR="00980249" w:rsidRPr="00C017BE" w:rsidRDefault="00980249" w:rsidP="00255DD2">
      <w:pPr>
        <w:pStyle w:val="Nagwek"/>
        <w:tabs>
          <w:tab w:val="num" w:pos="3600"/>
        </w:tabs>
        <w:ind w:left="284"/>
        <w:jc w:val="both"/>
        <w:rPr>
          <w:sz w:val="22"/>
          <w:szCs w:val="22"/>
        </w:rPr>
      </w:pPr>
      <w:r w:rsidRPr="00C017BE">
        <w:rPr>
          <w:sz w:val="22"/>
          <w:szCs w:val="22"/>
        </w:rPr>
        <w:t>Zapalnik elektryczny metanowy milisekundowy klasy 0,45</w:t>
      </w:r>
      <w:r>
        <w:rPr>
          <w:sz w:val="22"/>
          <w:szCs w:val="22"/>
        </w:rPr>
        <w:t>A</w:t>
      </w:r>
      <w:r w:rsidRPr="00C017BE">
        <w:rPr>
          <w:sz w:val="22"/>
          <w:szCs w:val="22"/>
        </w:rPr>
        <w:t xml:space="preserve"> z przewodem Cu.</w:t>
      </w:r>
    </w:p>
    <w:p w14:paraId="07D55691" w14:textId="41066AC9" w:rsidR="00980249" w:rsidRPr="00C017BE" w:rsidRDefault="00980249" w:rsidP="00255DD2">
      <w:pPr>
        <w:spacing w:before="60"/>
        <w:ind w:left="284"/>
        <w:jc w:val="both"/>
        <w:rPr>
          <w:sz w:val="22"/>
          <w:szCs w:val="22"/>
        </w:rPr>
      </w:pPr>
      <w:r w:rsidRPr="00C017BE">
        <w:rPr>
          <w:sz w:val="22"/>
          <w:szCs w:val="22"/>
        </w:rPr>
        <w:t>Nazwa handlowa _________________________________________________________________</w:t>
      </w:r>
    </w:p>
    <w:p w14:paraId="620CDB2D" w14:textId="77777777" w:rsidR="00980249" w:rsidRPr="00D15A0F" w:rsidRDefault="00980249" w:rsidP="00255DD2">
      <w:pPr>
        <w:spacing w:before="120"/>
        <w:ind w:left="284"/>
        <w:rPr>
          <w:b/>
          <w:i/>
          <w:iCs/>
          <w:sz w:val="22"/>
          <w:szCs w:val="22"/>
          <w:u w:val="single"/>
        </w:rPr>
      </w:pPr>
      <w:r w:rsidRPr="00D15A0F">
        <w:rPr>
          <w:b/>
          <w:i/>
          <w:iCs/>
          <w:sz w:val="22"/>
          <w:szCs w:val="22"/>
          <w:u w:val="single"/>
        </w:rPr>
        <w:t>Zadanie nr 7</w:t>
      </w:r>
    </w:p>
    <w:p w14:paraId="2241428A" w14:textId="3BDFF4C1" w:rsidR="00980249" w:rsidRPr="00C017BE" w:rsidRDefault="00980249" w:rsidP="00255DD2">
      <w:pPr>
        <w:pStyle w:val="Nagwek"/>
        <w:tabs>
          <w:tab w:val="left" w:pos="1620"/>
        </w:tabs>
        <w:ind w:left="284"/>
        <w:jc w:val="both"/>
        <w:rPr>
          <w:sz w:val="22"/>
          <w:szCs w:val="22"/>
        </w:rPr>
      </w:pPr>
      <w:r w:rsidRPr="00C017BE">
        <w:rPr>
          <w:sz w:val="22"/>
          <w:szCs w:val="22"/>
        </w:rPr>
        <w:t>Zapalnik elektryczny metanowy natychmiastowy klasy 0,2</w:t>
      </w:r>
      <w:r>
        <w:rPr>
          <w:sz w:val="22"/>
          <w:szCs w:val="22"/>
        </w:rPr>
        <w:t>0A</w:t>
      </w:r>
      <w:r w:rsidRPr="00C017BE">
        <w:rPr>
          <w:sz w:val="22"/>
          <w:szCs w:val="22"/>
        </w:rPr>
        <w:t xml:space="preserve"> z przewodem Cu</w:t>
      </w:r>
      <w:r w:rsidR="003048D4">
        <w:rPr>
          <w:sz w:val="22"/>
          <w:szCs w:val="22"/>
        </w:rPr>
        <w:t>.</w:t>
      </w:r>
    </w:p>
    <w:p w14:paraId="3CA25EE8" w14:textId="14FA477A" w:rsidR="00980249" w:rsidRPr="00C017BE" w:rsidRDefault="00980249" w:rsidP="00255DD2">
      <w:pPr>
        <w:spacing w:before="60"/>
        <w:ind w:left="284"/>
        <w:jc w:val="both"/>
        <w:rPr>
          <w:sz w:val="22"/>
          <w:szCs w:val="22"/>
        </w:rPr>
      </w:pPr>
      <w:r w:rsidRPr="00C017BE">
        <w:rPr>
          <w:sz w:val="22"/>
          <w:szCs w:val="22"/>
        </w:rPr>
        <w:t>Nazwa handlowa _________________________________________________________________</w:t>
      </w:r>
    </w:p>
    <w:p w14:paraId="286ED98D" w14:textId="77777777" w:rsidR="00980249" w:rsidRPr="00D15A0F" w:rsidRDefault="00980249" w:rsidP="00255DD2">
      <w:pPr>
        <w:spacing w:before="120"/>
        <w:ind w:left="284"/>
        <w:rPr>
          <w:b/>
          <w:i/>
          <w:iCs/>
          <w:sz w:val="22"/>
          <w:szCs w:val="22"/>
          <w:u w:val="single"/>
        </w:rPr>
      </w:pPr>
      <w:r w:rsidRPr="00D15A0F">
        <w:rPr>
          <w:b/>
          <w:i/>
          <w:iCs/>
          <w:sz w:val="22"/>
          <w:szCs w:val="22"/>
          <w:u w:val="single"/>
        </w:rPr>
        <w:t>Zadanie nr 8</w:t>
      </w:r>
    </w:p>
    <w:p w14:paraId="3F9CAE92" w14:textId="460077D5" w:rsidR="00980249" w:rsidRPr="00C017BE" w:rsidRDefault="00980249" w:rsidP="00255DD2">
      <w:pPr>
        <w:pStyle w:val="Nagwek"/>
        <w:tabs>
          <w:tab w:val="left" w:pos="1620"/>
        </w:tabs>
        <w:ind w:left="284"/>
        <w:jc w:val="both"/>
        <w:rPr>
          <w:sz w:val="22"/>
          <w:szCs w:val="22"/>
        </w:rPr>
      </w:pPr>
      <w:r w:rsidRPr="00C017BE">
        <w:rPr>
          <w:sz w:val="22"/>
          <w:szCs w:val="22"/>
        </w:rPr>
        <w:t>Zapalnik elektryczny metanowy natychmiastowy klasy 0,45</w:t>
      </w:r>
      <w:r>
        <w:rPr>
          <w:sz w:val="22"/>
          <w:szCs w:val="22"/>
        </w:rPr>
        <w:t>A</w:t>
      </w:r>
      <w:r w:rsidRPr="00C017BE">
        <w:rPr>
          <w:sz w:val="22"/>
          <w:szCs w:val="22"/>
        </w:rPr>
        <w:t xml:space="preserve"> z przewodem Cu.</w:t>
      </w:r>
    </w:p>
    <w:p w14:paraId="78E1E14A" w14:textId="431F5A39" w:rsidR="00980249" w:rsidRPr="00C017BE" w:rsidRDefault="00980249" w:rsidP="00255DD2">
      <w:pPr>
        <w:spacing w:before="60"/>
        <w:ind w:left="284"/>
        <w:jc w:val="both"/>
        <w:rPr>
          <w:sz w:val="22"/>
          <w:szCs w:val="22"/>
        </w:rPr>
      </w:pPr>
      <w:r w:rsidRPr="00C017BE">
        <w:rPr>
          <w:sz w:val="22"/>
          <w:szCs w:val="22"/>
        </w:rPr>
        <w:t>Nazwa handlowa _________________________________________________________________</w:t>
      </w:r>
    </w:p>
    <w:p w14:paraId="0C8CD450"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9</w:t>
      </w:r>
    </w:p>
    <w:p w14:paraId="11B9C16E" w14:textId="19BD665C" w:rsidR="00980249" w:rsidRPr="00C017BE" w:rsidRDefault="00980249" w:rsidP="00255DD2">
      <w:pPr>
        <w:pStyle w:val="Nagwek"/>
        <w:ind w:left="360" w:hanging="76"/>
        <w:jc w:val="both"/>
        <w:rPr>
          <w:sz w:val="22"/>
          <w:szCs w:val="22"/>
        </w:rPr>
      </w:pPr>
      <w:r w:rsidRPr="00C017BE">
        <w:rPr>
          <w:sz w:val="22"/>
          <w:szCs w:val="22"/>
        </w:rPr>
        <w:t>Zapalnik elektryczny węglowy półsekundowy klasy 0,</w:t>
      </w:r>
      <w:r>
        <w:rPr>
          <w:sz w:val="22"/>
          <w:szCs w:val="22"/>
        </w:rPr>
        <w:t>20A</w:t>
      </w:r>
      <w:r w:rsidRPr="00C017BE">
        <w:rPr>
          <w:sz w:val="22"/>
          <w:szCs w:val="22"/>
        </w:rPr>
        <w:t xml:space="preserve"> z przewodem Cu</w:t>
      </w:r>
      <w:r w:rsidR="003048D4">
        <w:rPr>
          <w:sz w:val="22"/>
          <w:szCs w:val="22"/>
        </w:rPr>
        <w:t>.</w:t>
      </w:r>
    </w:p>
    <w:p w14:paraId="1E3E4D90" w14:textId="523E3FAD" w:rsidR="00980249" w:rsidRPr="0023632F" w:rsidRDefault="00980249" w:rsidP="00255DD2">
      <w:pPr>
        <w:spacing w:before="60"/>
        <w:ind w:left="284"/>
        <w:jc w:val="both"/>
        <w:rPr>
          <w:sz w:val="22"/>
          <w:szCs w:val="22"/>
        </w:rPr>
      </w:pPr>
      <w:r w:rsidRPr="0023632F">
        <w:rPr>
          <w:sz w:val="22"/>
          <w:szCs w:val="22"/>
        </w:rPr>
        <w:t>Nazwa handlowa _____________</w:t>
      </w:r>
      <w:r>
        <w:rPr>
          <w:sz w:val="22"/>
          <w:szCs w:val="22"/>
        </w:rPr>
        <w:t>_</w:t>
      </w:r>
      <w:r w:rsidRPr="0023632F">
        <w:rPr>
          <w:sz w:val="22"/>
          <w:szCs w:val="22"/>
        </w:rPr>
        <w:t>___________________________________________________</w:t>
      </w:r>
    </w:p>
    <w:p w14:paraId="5732546B" w14:textId="77777777" w:rsidR="00980249" w:rsidRPr="00D15A0F" w:rsidRDefault="00980249" w:rsidP="00255DD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10</w:t>
      </w:r>
    </w:p>
    <w:p w14:paraId="40DD752C" w14:textId="120C8D86" w:rsidR="00980249" w:rsidRPr="00C017BE" w:rsidRDefault="00980249" w:rsidP="00255DD2">
      <w:pPr>
        <w:pStyle w:val="Nagwek"/>
        <w:tabs>
          <w:tab w:val="left" w:pos="567"/>
        </w:tabs>
        <w:ind w:left="360" w:hanging="76"/>
        <w:jc w:val="both"/>
        <w:rPr>
          <w:sz w:val="22"/>
          <w:szCs w:val="22"/>
        </w:rPr>
      </w:pPr>
      <w:r w:rsidRPr="00C017BE">
        <w:rPr>
          <w:sz w:val="22"/>
          <w:szCs w:val="22"/>
        </w:rPr>
        <w:t>Zapalnik elektryczny węglowy półsekundowy klasy 0,45</w:t>
      </w:r>
      <w:r>
        <w:rPr>
          <w:sz w:val="22"/>
          <w:szCs w:val="22"/>
        </w:rPr>
        <w:t>A</w:t>
      </w:r>
      <w:r w:rsidRPr="00C017BE">
        <w:rPr>
          <w:sz w:val="22"/>
          <w:szCs w:val="22"/>
        </w:rPr>
        <w:t xml:space="preserve"> z przewodem Cu</w:t>
      </w:r>
      <w:r w:rsidR="003048D4">
        <w:rPr>
          <w:sz w:val="22"/>
          <w:szCs w:val="22"/>
        </w:rPr>
        <w:t>.</w:t>
      </w:r>
    </w:p>
    <w:p w14:paraId="0A0E4AEB" w14:textId="42480163" w:rsidR="00980249" w:rsidRDefault="00980249" w:rsidP="00255DD2">
      <w:pPr>
        <w:suppressAutoHyphens/>
        <w:spacing w:before="60"/>
        <w:ind w:left="284"/>
        <w:jc w:val="both"/>
        <w:rPr>
          <w:sz w:val="22"/>
        </w:rPr>
      </w:pPr>
      <w:r w:rsidRPr="0023632F">
        <w:rPr>
          <w:sz w:val="22"/>
          <w:szCs w:val="22"/>
        </w:rPr>
        <w:t>Nazwa handlowa _____________</w:t>
      </w:r>
      <w:r>
        <w:rPr>
          <w:sz w:val="22"/>
          <w:szCs w:val="22"/>
        </w:rPr>
        <w:t>_</w:t>
      </w:r>
      <w:r w:rsidRPr="0023632F">
        <w:rPr>
          <w:sz w:val="22"/>
          <w:szCs w:val="22"/>
        </w:rPr>
        <w:t>___________________________________________________</w:t>
      </w:r>
    </w:p>
    <w:p w14:paraId="75CBB93D" w14:textId="523AD50F" w:rsidR="00980249" w:rsidRPr="00C46E79" w:rsidRDefault="00980249" w:rsidP="001D6F63">
      <w:pPr>
        <w:pStyle w:val="Akapitzlist"/>
        <w:numPr>
          <w:ilvl w:val="0"/>
          <w:numId w:val="76"/>
        </w:numPr>
        <w:suppressAutoHyphens/>
        <w:spacing w:before="240"/>
        <w:ind w:left="284" w:hanging="284"/>
        <w:contextualSpacing w:val="0"/>
        <w:jc w:val="both"/>
        <w:rPr>
          <w:sz w:val="22"/>
        </w:rPr>
      </w:pPr>
      <w:r>
        <w:rPr>
          <w:b/>
          <w:sz w:val="22"/>
          <w:szCs w:val="22"/>
        </w:rPr>
        <w:t xml:space="preserve">2. </w:t>
      </w:r>
      <w:r w:rsidRPr="00980249">
        <w:rPr>
          <w:b/>
          <w:sz w:val="22"/>
          <w:szCs w:val="22"/>
        </w:rPr>
        <w:t>Pozostałe parametry techniczno – użytkowe oferowanego przedmiotu zamówienia.</w:t>
      </w:r>
    </w:p>
    <w:p w14:paraId="7CA02929" w14:textId="35914BE1" w:rsidR="00EE1E67" w:rsidRPr="00EE1E67" w:rsidRDefault="00EE1E67" w:rsidP="00C46E79">
      <w:pPr>
        <w:pStyle w:val="Akapitzlist"/>
        <w:numPr>
          <w:ilvl w:val="0"/>
          <w:numId w:val="120"/>
        </w:numPr>
        <w:spacing w:before="60"/>
        <w:ind w:left="425" w:hanging="357"/>
        <w:contextualSpacing w:val="0"/>
        <w:jc w:val="both"/>
        <w:rPr>
          <w:b/>
          <w:sz w:val="22"/>
          <w:szCs w:val="22"/>
        </w:rPr>
      </w:pPr>
      <w:r w:rsidRPr="00EE1E67">
        <w:rPr>
          <w:b/>
          <w:sz w:val="22"/>
          <w:szCs w:val="22"/>
        </w:rPr>
        <w:t>Dla zadania n 1:</w:t>
      </w:r>
    </w:p>
    <w:p w14:paraId="42E0BCD8" w14:textId="6667A787" w:rsidR="00EE1E67" w:rsidRPr="0023632F" w:rsidRDefault="00EE1E67" w:rsidP="00D72985">
      <w:pPr>
        <w:pStyle w:val="Akapitzlist"/>
        <w:numPr>
          <w:ilvl w:val="0"/>
          <w:numId w:val="117"/>
        </w:numPr>
        <w:spacing w:before="40"/>
        <w:ind w:left="709" w:hanging="283"/>
        <w:contextualSpacing w:val="0"/>
        <w:jc w:val="both"/>
        <w:rPr>
          <w:sz w:val="22"/>
          <w:szCs w:val="22"/>
        </w:rPr>
      </w:pPr>
      <w:r w:rsidRPr="0023632F">
        <w:rPr>
          <w:sz w:val="22"/>
          <w:szCs w:val="22"/>
        </w:rPr>
        <w:t>Prędkość detonacji: ______________ m/s</w:t>
      </w:r>
    </w:p>
    <w:p w14:paraId="42B97D31" w14:textId="3128F2E5" w:rsidR="00EE1E67" w:rsidRPr="0023632F" w:rsidRDefault="00EE1E67" w:rsidP="00D72985">
      <w:pPr>
        <w:pStyle w:val="Akapitzlist"/>
        <w:numPr>
          <w:ilvl w:val="0"/>
          <w:numId w:val="117"/>
        </w:numPr>
        <w:ind w:left="709" w:hanging="283"/>
        <w:jc w:val="both"/>
        <w:rPr>
          <w:sz w:val="22"/>
          <w:szCs w:val="22"/>
        </w:rPr>
      </w:pPr>
      <w:r w:rsidRPr="0023632F">
        <w:rPr>
          <w:sz w:val="22"/>
          <w:szCs w:val="22"/>
        </w:rPr>
        <w:t>Wrażliwość na uderzenie: _____</w:t>
      </w:r>
      <w:r w:rsidR="00A067BB">
        <w:rPr>
          <w:sz w:val="22"/>
          <w:szCs w:val="22"/>
        </w:rPr>
        <w:t>____</w:t>
      </w:r>
      <w:r w:rsidRPr="0023632F">
        <w:rPr>
          <w:sz w:val="22"/>
          <w:szCs w:val="22"/>
        </w:rPr>
        <w:t>_____________ J</w:t>
      </w:r>
    </w:p>
    <w:p w14:paraId="610488A8" w14:textId="430C3FCB" w:rsidR="00EE1E67" w:rsidRPr="0023632F" w:rsidRDefault="00EE1E67" w:rsidP="00D72985">
      <w:pPr>
        <w:spacing w:after="40"/>
        <w:ind w:left="426"/>
        <w:jc w:val="both"/>
        <w:rPr>
          <w:sz w:val="22"/>
          <w:szCs w:val="22"/>
        </w:rPr>
      </w:pPr>
      <w:r w:rsidRPr="0023632F">
        <w:rPr>
          <w:sz w:val="22"/>
          <w:szCs w:val="22"/>
        </w:rPr>
        <w:lastRenderedPageBreak/>
        <w:t>Wartości te są potwierdzone wynikami badań wykonanych przez jednostkę notyfikowaną,</w:t>
      </w:r>
      <w:r>
        <w:rPr>
          <w:sz w:val="22"/>
          <w:szCs w:val="22"/>
        </w:rPr>
        <w:t xml:space="preserve"> </w:t>
      </w:r>
      <w:r w:rsidRPr="0023632F">
        <w:rPr>
          <w:sz w:val="22"/>
          <w:szCs w:val="22"/>
        </w:rPr>
        <w:t>tj.:______________________________________</w:t>
      </w:r>
      <w:r w:rsidR="001D6F63">
        <w:rPr>
          <w:sz w:val="22"/>
          <w:szCs w:val="22"/>
        </w:rPr>
        <w:t>______</w:t>
      </w:r>
      <w:r w:rsidRPr="0023632F">
        <w:rPr>
          <w:sz w:val="22"/>
          <w:szCs w:val="22"/>
        </w:rPr>
        <w:t>________________.</w:t>
      </w:r>
    </w:p>
    <w:p w14:paraId="1AF5C5E2" w14:textId="12ABFABD" w:rsidR="00EE1E67" w:rsidRPr="00EE1E67" w:rsidRDefault="00EE1E67" w:rsidP="00FC66E9">
      <w:pPr>
        <w:pStyle w:val="Akapitzlist"/>
        <w:numPr>
          <w:ilvl w:val="0"/>
          <w:numId w:val="120"/>
        </w:numPr>
        <w:spacing w:before="120"/>
        <w:ind w:left="425" w:hanging="357"/>
        <w:contextualSpacing w:val="0"/>
        <w:jc w:val="both"/>
        <w:rPr>
          <w:b/>
          <w:sz w:val="22"/>
          <w:szCs w:val="22"/>
        </w:rPr>
      </w:pPr>
      <w:r w:rsidRPr="00EE1E67">
        <w:rPr>
          <w:b/>
          <w:sz w:val="22"/>
          <w:szCs w:val="22"/>
        </w:rPr>
        <w:t>Dla zadania nr 2:</w:t>
      </w:r>
    </w:p>
    <w:p w14:paraId="7F04A207" w14:textId="05DD8BAD" w:rsidR="00EE1E67" w:rsidRPr="0023632F" w:rsidRDefault="00EE1E67" w:rsidP="00D72985">
      <w:pPr>
        <w:numPr>
          <w:ilvl w:val="0"/>
          <w:numId w:val="109"/>
        </w:numPr>
        <w:tabs>
          <w:tab w:val="clear" w:pos="770"/>
        </w:tabs>
        <w:spacing w:before="60"/>
        <w:ind w:left="142" w:firstLine="312"/>
        <w:jc w:val="both"/>
        <w:rPr>
          <w:sz w:val="22"/>
          <w:szCs w:val="22"/>
        </w:rPr>
      </w:pPr>
      <w:r w:rsidRPr="0023632F">
        <w:rPr>
          <w:sz w:val="22"/>
          <w:szCs w:val="22"/>
        </w:rPr>
        <w:t>Wrażliwość na tarcie: ______________________N</w:t>
      </w:r>
    </w:p>
    <w:p w14:paraId="6FC8D549" w14:textId="0974CC92" w:rsidR="00EE1E67" w:rsidRPr="0023632F" w:rsidRDefault="00EE1E67" w:rsidP="00D72985">
      <w:pPr>
        <w:numPr>
          <w:ilvl w:val="0"/>
          <w:numId w:val="109"/>
        </w:numPr>
        <w:tabs>
          <w:tab w:val="clear" w:pos="770"/>
        </w:tabs>
        <w:ind w:left="142" w:firstLine="310"/>
        <w:jc w:val="both"/>
        <w:rPr>
          <w:sz w:val="22"/>
          <w:szCs w:val="22"/>
        </w:rPr>
      </w:pPr>
      <w:r w:rsidRPr="0023632F">
        <w:rPr>
          <w:sz w:val="22"/>
          <w:szCs w:val="22"/>
        </w:rPr>
        <w:t>Wrażliwość na uderzenie: _______________________J</w:t>
      </w:r>
    </w:p>
    <w:p w14:paraId="06AB3D58" w14:textId="76FAA4F3" w:rsidR="00EE1E67" w:rsidRPr="0023632F" w:rsidRDefault="00EE1E67" w:rsidP="00D72985">
      <w:pPr>
        <w:spacing w:before="60"/>
        <w:ind w:left="426"/>
        <w:jc w:val="both"/>
        <w:rPr>
          <w:sz w:val="22"/>
          <w:szCs w:val="22"/>
        </w:rPr>
      </w:pPr>
      <w:r w:rsidRPr="0023632F">
        <w:rPr>
          <w:sz w:val="22"/>
          <w:szCs w:val="22"/>
        </w:rPr>
        <w:t>Wartości te są potwierdzone wynikami badań wykonanych przez jednostkę notyfikowaną,</w:t>
      </w:r>
      <w:r>
        <w:rPr>
          <w:sz w:val="22"/>
          <w:szCs w:val="22"/>
        </w:rPr>
        <w:t xml:space="preserve"> </w:t>
      </w:r>
      <w:r w:rsidRPr="0023632F">
        <w:rPr>
          <w:sz w:val="22"/>
          <w:szCs w:val="22"/>
        </w:rPr>
        <w:t>tj.:____________________________________________________________.</w:t>
      </w:r>
    </w:p>
    <w:p w14:paraId="78E6A9BC" w14:textId="631916B5" w:rsidR="00EE1E67" w:rsidRPr="00EE1E67" w:rsidRDefault="00EE1E67" w:rsidP="00FC66E9">
      <w:pPr>
        <w:pStyle w:val="Akapitzlist"/>
        <w:numPr>
          <w:ilvl w:val="0"/>
          <w:numId w:val="120"/>
        </w:numPr>
        <w:spacing w:before="120"/>
        <w:ind w:left="425" w:hanging="357"/>
        <w:contextualSpacing w:val="0"/>
        <w:jc w:val="both"/>
        <w:rPr>
          <w:b/>
          <w:sz w:val="22"/>
          <w:szCs w:val="22"/>
        </w:rPr>
      </w:pPr>
      <w:r w:rsidRPr="00EE1E67">
        <w:rPr>
          <w:b/>
          <w:sz w:val="22"/>
          <w:szCs w:val="22"/>
        </w:rPr>
        <w:t>Dla zadania nr 3:</w:t>
      </w:r>
    </w:p>
    <w:p w14:paraId="6420B162" w14:textId="0BF38F01" w:rsidR="00EE1E67" w:rsidRPr="0023632F" w:rsidRDefault="00EE1E67" w:rsidP="00D72985">
      <w:pPr>
        <w:pStyle w:val="Akapitzlist"/>
        <w:numPr>
          <w:ilvl w:val="0"/>
          <w:numId w:val="117"/>
        </w:numPr>
        <w:spacing w:before="60"/>
        <w:ind w:left="709" w:hanging="283"/>
        <w:contextualSpacing w:val="0"/>
        <w:jc w:val="both"/>
        <w:rPr>
          <w:sz w:val="22"/>
          <w:szCs w:val="22"/>
        </w:rPr>
      </w:pPr>
      <w:r w:rsidRPr="0023632F">
        <w:rPr>
          <w:sz w:val="22"/>
          <w:szCs w:val="22"/>
        </w:rPr>
        <w:t>Prędkość detonacji</w:t>
      </w:r>
      <w:r w:rsidR="00C46E79">
        <w:rPr>
          <w:sz w:val="22"/>
          <w:szCs w:val="22"/>
        </w:rPr>
        <w:t xml:space="preserve"> </w:t>
      </w:r>
      <w:r w:rsidR="00C46E79" w:rsidRPr="0023632F">
        <w:rPr>
          <w:sz w:val="22"/>
          <w:szCs w:val="22"/>
        </w:rPr>
        <w:t>______________</w:t>
      </w:r>
      <w:r w:rsidRPr="0023632F">
        <w:rPr>
          <w:sz w:val="22"/>
          <w:szCs w:val="22"/>
        </w:rPr>
        <w:t>m/s</w:t>
      </w:r>
    </w:p>
    <w:p w14:paraId="5541EDBE" w14:textId="7032F6FC" w:rsidR="00EE1E67" w:rsidRPr="0023632F" w:rsidRDefault="00EE1E67" w:rsidP="00D72985">
      <w:pPr>
        <w:numPr>
          <w:ilvl w:val="0"/>
          <w:numId w:val="109"/>
        </w:numPr>
        <w:tabs>
          <w:tab w:val="clear" w:pos="770"/>
        </w:tabs>
        <w:ind w:left="142" w:firstLine="310"/>
        <w:jc w:val="both"/>
        <w:rPr>
          <w:sz w:val="22"/>
          <w:szCs w:val="22"/>
        </w:rPr>
      </w:pPr>
      <w:r w:rsidRPr="0023632F">
        <w:rPr>
          <w:sz w:val="22"/>
          <w:szCs w:val="22"/>
        </w:rPr>
        <w:t xml:space="preserve">Wrażliwość na tarcie: </w:t>
      </w:r>
      <w:r w:rsidR="001D6F63" w:rsidRPr="0023632F">
        <w:rPr>
          <w:sz w:val="22"/>
          <w:szCs w:val="22"/>
        </w:rPr>
        <w:t>______________________N</w:t>
      </w:r>
    </w:p>
    <w:p w14:paraId="5D4A7680" w14:textId="19C1D190" w:rsidR="00EE1E67" w:rsidRPr="0023632F" w:rsidRDefault="00EE1E67" w:rsidP="00D72985">
      <w:pPr>
        <w:numPr>
          <w:ilvl w:val="0"/>
          <w:numId w:val="109"/>
        </w:numPr>
        <w:tabs>
          <w:tab w:val="clear" w:pos="770"/>
        </w:tabs>
        <w:ind w:left="142" w:firstLine="310"/>
        <w:jc w:val="both"/>
        <w:rPr>
          <w:sz w:val="22"/>
          <w:szCs w:val="22"/>
        </w:rPr>
      </w:pPr>
      <w:r w:rsidRPr="0023632F">
        <w:rPr>
          <w:sz w:val="22"/>
          <w:szCs w:val="22"/>
        </w:rPr>
        <w:t>Wrażliwość na uderzenie</w:t>
      </w:r>
      <w:r w:rsidR="00D72985">
        <w:rPr>
          <w:sz w:val="22"/>
          <w:szCs w:val="22"/>
        </w:rPr>
        <w:t xml:space="preserve"> </w:t>
      </w:r>
      <w:r w:rsidR="00D72985" w:rsidRPr="0023632F">
        <w:rPr>
          <w:sz w:val="22"/>
          <w:szCs w:val="22"/>
        </w:rPr>
        <w:t>_______________________</w:t>
      </w:r>
      <w:r w:rsidRPr="0023632F">
        <w:rPr>
          <w:sz w:val="22"/>
          <w:szCs w:val="22"/>
        </w:rPr>
        <w:t>J</w:t>
      </w:r>
    </w:p>
    <w:p w14:paraId="26D9756E" w14:textId="44721F4B" w:rsidR="00EE1E67" w:rsidRPr="0023632F" w:rsidRDefault="00EE1E67" w:rsidP="003048D4">
      <w:pPr>
        <w:spacing w:before="60"/>
        <w:ind w:left="425"/>
        <w:jc w:val="both"/>
        <w:rPr>
          <w:sz w:val="22"/>
          <w:szCs w:val="22"/>
        </w:rPr>
      </w:pPr>
      <w:r w:rsidRPr="0023632F">
        <w:rPr>
          <w:sz w:val="22"/>
          <w:szCs w:val="22"/>
        </w:rPr>
        <w:t>Wartości te są potwierdzone wynikami badań wykonanych przez jednostkę notyfikowaną,</w:t>
      </w:r>
      <w:r>
        <w:rPr>
          <w:sz w:val="22"/>
          <w:szCs w:val="22"/>
        </w:rPr>
        <w:t xml:space="preserve"> </w:t>
      </w:r>
      <w:r w:rsidRPr="0023632F">
        <w:rPr>
          <w:sz w:val="22"/>
          <w:szCs w:val="22"/>
        </w:rPr>
        <w:t>tj.:____________________________________________________________.</w:t>
      </w:r>
    </w:p>
    <w:p w14:paraId="12F0CB8A" w14:textId="77777777" w:rsidR="00EE1E67" w:rsidRDefault="00EE1E67" w:rsidP="00FC66E9">
      <w:pPr>
        <w:pStyle w:val="Akapitzlist"/>
        <w:numPr>
          <w:ilvl w:val="0"/>
          <w:numId w:val="120"/>
        </w:numPr>
        <w:spacing w:before="120"/>
        <w:ind w:left="425" w:hanging="357"/>
        <w:contextualSpacing w:val="0"/>
        <w:jc w:val="both"/>
        <w:rPr>
          <w:sz w:val="22"/>
          <w:szCs w:val="22"/>
        </w:rPr>
      </w:pPr>
      <w:r w:rsidRPr="00EE1E67">
        <w:rPr>
          <w:sz w:val="22"/>
          <w:szCs w:val="22"/>
        </w:rPr>
        <w:t xml:space="preserve">Wymagania wspólne </w:t>
      </w:r>
      <w:r w:rsidRPr="00A067BB">
        <w:rPr>
          <w:b/>
          <w:bCs/>
          <w:sz w:val="22"/>
          <w:szCs w:val="22"/>
        </w:rPr>
        <w:t>dla</w:t>
      </w:r>
      <w:r w:rsidRPr="00EE1E67">
        <w:rPr>
          <w:sz w:val="22"/>
          <w:szCs w:val="22"/>
        </w:rPr>
        <w:t xml:space="preserve"> </w:t>
      </w:r>
      <w:r w:rsidRPr="00EE1E67">
        <w:rPr>
          <w:b/>
          <w:bCs/>
          <w:sz w:val="22"/>
          <w:szCs w:val="22"/>
        </w:rPr>
        <w:t>zadań nr 5 i 6</w:t>
      </w:r>
      <w:r w:rsidRPr="00EE1E67">
        <w:rPr>
          <w:sz w:val="22"/>
          <w:szCs w:val="22"/>
        </w:rPr>
        <w:t>:</w:t>
      </w:r>
    </w:p>
    <w:p w14:paraId="38338141" w14:textId="0DB235D4" w:rsidR="00EE1E67" w:rsidRDefault="00EE1E67" w:rsidP="00A47CA7">
      <w:pPr>
        <w:pStyle w:val="Akapitzlist"/>
        <w:spacing w:before="60"/>
        <w:ind w:left="425"/>
        <w:contextualSpacing w:val="0"/>
        <w:jc w:val="both"/>
        <w:rPr>
          <w:sz w:val="22"/>
          <w:szCs w:val="22"/>
        </w:rPr>
      </w:pPr>
      <w:r w:rsidRPr="00EE1E67">
        <w:rPr>
          <w:sz w:val="22"/>
          <w:szCs w:val="22"/>
        </w:rPr>
        <w:t>Dla zapalników milisekundowych klasy 0,2A i klasy 0,45A średnie rzeczywiste opóźnienie międzystopniowe może się różnić o ±40% dla znamionowego opóźnienia międzystopniowego</w:t>
      </w:r>
      <w:r w:rsidR="00A067BB">
        <w:rPr>
          <w:sz w:val="22"/>
          <w:szCs w:val="22"/>
        </w:rPr>
        <w:t>.</w:t>
      </w:r>
    </w:p>
    <w:p w14:paraId="044855F8" w14:textId="7B553C40" w:rsidR="00EE1E67" w:rsidRPr="00EE1E67" w:rsidRDefault="00EE1E67" w:rsidP="00FC66E9">
      <w:pPr>
        <w:pStyle w:val="Akapitzlist"/>
        <w:numPr>
          <w:ilvl w:val="0"/>
          <w:numId w:val="120"/>
        </w:numPr>
        <w:spacing w:before="120"/>
        <w:ind w:left="425" w:hanging="357"/>
        <w:contextualSpacing w:val="0"/>
        <w:jc w:val="both"/>
        <w:rPr>
          <w:sz w:val="22"/>
          <w:szCs w:val="22"/>
        </w:rPr>
      </w:pPr>
      <w:r w:rsidRPr="0023632F">
        <w:rPr>
          <w:b/>
          <w:sz w:val="22"/>
          <w:szCs w:val="22"/>
        </w:rPr>
        <w:t xml:space="preserve">Dla zadań od nr 5 do </w:t>
      </w:r>
      <w:r>
        <w:rPr>
          <w:b/>
          <w:sz w:val="22"/>
          <w:szCs w:val="22"/>
        </w:rPr>
        <w:t>10</w:t>
      </w:r>
      <w:r w:rsidRPr="0023632F">
        <w:rPr>
          <w:b/>
          <w:sz w:val="22"/>
          <w:szCs w:val="22"/>
        </w:rPr>
        <w:t>:</w:t>
      </w:r>
    </w:p>
    <w:p w14:paraId="2901FFA6" w14:textId="77777777" w:rsidR="00EE1E67" w:rsidRPr="00EE1E67" w:rsidRDefault="00EE1E67" w:rsidP="003048D4">
      <w:pPr>
        <w:pStyle w:val="Akapitzlist"/>
        <w:numPr>
          <w:ilvl w:val="0"/>
          <w:numId w:val="121"/>
        </w:numPr>
        <w:spacing w:before="60"/>
        <w:ind w:left="709" w:hanging="283"/>
        <w:contextualSpacing w:val="0"/>
        <w:jc w:val="both"/>
        <w:rPr>
          <w:b/>
          <w:sz w:val="22"/>
          <w:szCs w:val="22"/>
        </w:rPr>
      </w:pPr>
      <w:r w:rsidRPr="00EE1E67">
        <w:rPr>
          <w:b/>
          <w:sz w:val="22"/>
          <w:szCs w:val="22"/>
        </w:rPr>
        <w:t>Dla zapalników klasy 0,2A:</w:t>
      </w:r>
    </w:p>
    <w:p w14:paraId="45027A76" w14:textId="50310216" w:rsidR="00A47CA7" w:rsidRDefault="00EE1E67" w:rsidP="00A47CA7">
      <w:pPr>
        <w:pStyle w:val="Akapitzlist"/>
        <w:numPr>
          <w:ilvl w:val="0"/>
          <w:numId w:val="130"/>
        </w:numPr>
        <w:ind w:left="1134" w:hanging="283"/>
        <w:jc w:val="both"/>
        <w:rPr>
          <w:sz w:val="22"/>
          <w:szCs w:val="22"/>
        </w:rPr>
      </w:pPr>
      <w:r w:rsidRPr="00A47CA7">
        <w:rPr>
          <w:sz w:val="22"/>
          <w:szCs w:val="22"/>
        </w:rPr>
        <w:t>wartość maksymalnego natężenia prądu stałego odpalającego serię 20 zapalników elektrycznych połączonych szeregowo wynosi ___________A,</w:t>
      </w:r>
    </w:p>
    <w:p w14:paraId="1F537236" w14:textId="0329F6C3" w:rsidR="00A47CA7" w:rsidRDefault="00EE1E67" w:rsidP="00A47CA7">
      <w:pPr>
        <w:pStyle w:val="Akapitzlist"/>
        <w:numPr>
          <w:ilvl w:val="0"/>
          <w:numId w:val="130"/>
        </w:numPr>
        <w:ind w:left="1134" w:hanging="283"/>
        <w:jc w:val="both"/>
        <w:rPr>
          <w:sz w:val="22"/>
          <w:szCs w:val="22"/>
        </w:rPr>
      </w:pPr>
      <w:r w:rsidRPr="00A47CA7">
        <w:rPr>
          <w:sz w:val="22"/>
          <w:szCs w:val="22"/>
        </w:rPr>
        <w:t>wartość maksymalnego impulsu nieodpalającego wynosi ______________</w:t>
      </w:r>
      <w:proofErr w:type="spellStart"/>
      <w:r w:rsidRPr="00A47CA7">
        <w:rPr>
          <w:sz w:val="22"/>
          <w:szCs w:val="22"/>
        </w:rPr>
        <w:t>mJ</w:t>
      </w:r>
      <w:proofErr w:type="spellEnd"/>
      <w:r w:rsidRPr="00A47CA7">
        <w:rPr>
          <w:sz w:val="22"/>
          <w:szCs w:val="22"/>
        </w:rPr>
        <w:t>/Ω,</w:t>
      </w:r>
    </w:p>
    <w:p w14:paraId="57E4C115" w14:textId="7BEC5879" w:rsidR="00EE1E67" w:rsidRPr="00A47CA7" w:rsidRDefault="00EE1E67" w:rsidP="00A47CA7">
      <w:pPr>
        <w:pStyle w:val="Akapitzlist"/>
        <w:numPr>
          <w:ilvl w:val="0"/>
          <w:numId w:val="130"/>
        </w:numPr>
        <w:ind w:left="1134" w:hanging="283"/>
        <w:jc w:val="both"/>
        <w:rPr>
          <w:sz w:val="22"/>
          <w:szCs w:val="22"/>
        </w:rPr>
      </w:pPr>
      <w:r w:rsidRPr="00A47CA7">
        <w:rPr>
          <w:sz w:val="22"/>
          <w:szCs w:val="22"/>
        </w:rPr>
        <w:t>wartość minimalnego impulsu odpalającego wynosi __________________</w:t>
      </w:r>
      <w:proofErr w:type="spellStart"/>
      <w:r w:rsidRPr="00A47CA7">
        <w:rPr>
          <w:sz w:val="22"/>
          <w:szCs w:val="22"/>
        </w:rPr>
        <w:t>mJ</w:t>
      </w:r>
      <w:proofErr w:type="spellEnd"/>
      <w:r w:rsidRPr="00A47CA7">
        <w:rPr>
          <w:sz w:val="22"/>
          <w:szCs w:val="22"/>
        </w:rPr>
        <w:t>/Ω.</w:t>
      </w:r>
    </w:p>
    <w:p w14:paraId="339BFC5F" w14:textId="77777777" w:rsidR="00EE1E67" w:rsidRPr="00EE1E67" w:rsidRDefault="00EE1E67" w:rsidP="001D6F63">
      <w:pPr>
        <w:pStyle w:val="Akapitzlist"/>
        <w:tabs>
          <w:tab w:val="left" w:pos="851"/>
        </w:tabs>
        <w:spacing w:before="120"/>
        <w:ind w:left="426"/>
        <w:contextualSpacing w:val="0"/>
        <w:jc w:val="both"/>
        <w:rPr>
          <w:b/>
          <w:sz w:val="22"/>
          <w:szCs w:val="22"/>
        </w:rPr>
      </w:pPr>
      <w:r w:rsidRPr="00EE1E67">
        <w:rPr>
          <w:b/>
          <w:sz w:val="22"/>
          <w:szCs w:val="22"/>
        </w:rPr>
        <w:t>JEŻELI DOTYCZY!</w:t>
      </w:r>
    </w:p>
    <w:p w14:paraId="100597D5" w14:textId="22AB10DB" w:rsidR="00EE1E67" w:rsidRDefault="00EE1E67" w:rsidP="00C90141">
      <w:pPr>
        <w:pStyle w:val="Akapitzlist"/>
        <w:ind w:left="425"/>
        <w:contextualSpacing w:val="0"/>
        <w:jc w:val="both"/>
        <w:rPr>
          <w:b/>
          <w:sz w:val="22"/>
          <w:szCs w:val="22"/>
        </w:rPr>
      </w:pPr>
      <w:r w:rsidRPr="0023632F">
        <w:rPr>
          <w:b/>
          <w:sz w:val="22"/>
          <w:szCs w:val="22"/>
        </w:rPr>
        <w:t>Na potwierdzenie spełnienia wymagań określonych przez Zamawiającego przedstawiamy wyniki badań wykonanych przez jednostkę notyfikowaną, tj.: __________________________</w:t>
      </w:r>
      <w:r w:rsidR="001D6F63">
        <w:rPr>
          <w:b/>
          <w:sz w:val="22"/>
          <w:szCs w:val="22"/>
        </w:rPr>
        <w:t>.</w:t>
      </w:r>
    </w:p>
    <w:p w14:paraId="101CB2A6" w14:textId="77777777" w:rsidR="00EE1E67" w:rsidRPr="00EE1E67" w:rsidRDefault="00EE1E67" w:rsidP="003048D4">
      <w:pPr>
        <w:pStyle w:val="Akapitzlist"/>
        <w:numPr>
          <w:ilvl w:val="0"/>
          <w:numId w:val="121"/>
        </w:numPr>
        <w:spacing w:before="120"/>
        <w:ind w:left="709" w:hanging="283"/>
        <w:contextualSpacing w:val="0"/>
        <w:jc w:val="both"/>
        <w:rPr>
          <w:b/>
          <w:sz w:val="22"/>
          <w:szCs w:val="22"/>
        </w:rPr>
      </w:pPr>
      <w:r w:rsidRPr="00EE1E67">
        <w:rPr>
          <w:b/>
          <w:sz w:val="22"/>
          <w:szCs w:val="22"/>
        </w:rPr>
        <w:t>Dla zapalników klasy 0,45A:</w:t>
      </w:r>
    </w:p>
    <w:p w14:paraId="6467B153" w14:textId="350B1EA9" w:rsidR="00A47CA7" w:rsidRDefault="00EE1E67" w:rsidP="00A47CA7">
      <w:pPr>
        <w:pStyle w:val="Akapitzlist"/>
        <w:numPr>
          <w:ilvl w:val="0"/>
          <w:numId w:val="131"/>
        </w:numPr>
        <w:ind w:left="1134" w:hanging="283"/>
        <w:jc w:val="both"/>
        <w:rPr>
          <w:sz w:val="22"/>
          <w:szCs w:val="22"/>
        </w:rPr>
      </w:pPr>
      <w:r w:rsidRPr="00A47CA7">
        <w:rPr>
          <w:sz w:val="22"/>
          <w:szCs w:val="22"/>
        </w:rPr>
        <w:t>wartość maksymalnego natężenia prądu stałego odpalającego serię 20 zapalników elektrycznych  połączonych szeregowo wynosi _______________A,</w:t>
      </w:r>
    </w:p>
    <w:p w14:paraId="47BA6250" w14:textId="06A3F7D0" w:rsidR="00A47CA7" w:rsidRDefault="00EE1E67" w:rsidP="00A47CA7">
      <w:pPr>
        <w:pStyle w:val="Akapitzlist"/>
        <w:numPr>
          <w:ilvl w:val="0"/>
          <w:numId w:val="131"/>
        </w:numPr>
        <w:ind w:left="1134" w:hanging="283"/>
        <w:jc w:val="both"/>
        <w:rPr>
          <w:sz w:val="22"/>
          <w:szCs w:val="22"/>
        </w:rPr>
      </w:pPr>
      <w:r w:rsidRPr="00A47CA7">
        <w:rPr>
          <w:sz w:val="22"/>
          <w:szCs w:val="22"/>
        </w:rPr>
        <w:t>wartość maksymalnego impulsu nieodpalającego wynosi ________________</w:t>
      </w:r>
      <w:proofErr w:type="spellStart"/>
      <w:r w:rsidRPr="00A47CA7">
        <w:rPr>
          <w:sz w:val="22"/>
          <w:szCs w:val="22"/>
        </w:rPr>
        <w:t>mJ</w:t>
      </w:r>
      <w:proofErr w:type="spellEnd"/>
      <w:r w:rsidRPr="00A47CA7">
        <w:rPr>
          <w:sz w:val="22"/>
          <w:szCs w:val="22"/>
        </w:rPr>
        <w:t>/Ω,</w:t>
      </w:r>
    </w:p>
    <w:p w14:paraId="3BA599DA" w14:textId="5B66A5CD" w:rsidR="00EE1E67" w:rsidRPr="00A47CA7" w:rsidRDefault="00EE1E67" w:rsidP="00A47CA7">
      <w:pPr>
        <w:pStyle w:val="Akapitzlist"/>
        <w:numPr>
          <w:ilvl w:val="0"/>
          <w:numId w:val="131"/>
        </w:numPr>
        <w:ind w:left="1134" w:hanging="283"/>
        <w:jc w:val="both"/>
        <w:rPr>
          <w:sz w:val="22"/>
          <w:szCs w:val="22"/>
        </w:rPr>
      </w:pPr>
      <w:r w:rsidRPr="00A47CA7">
        <w:rPr>
          <w:sz w:val="22"/>
          <w:szCs w:val="22"/>
        </w:rPr>
        <w:t xml:space="preserve">wartość minimalnego impulsu odpalającego wynosi </w:t>
      </w:r>
      <w:r w:rsidR="001D6F63">
        <w:rPr>
          <w:sz w:val="22"/>
          <w:szCs w:val="22"/>
        </w:rPr>
        <w:t>____________________</w:t>
      </w:r>
      <w:proofErr w:type="spellStart"/>
      <w:r w:rsidRPr="00A47CA7">
        <w:rPr>
          <w:sz w:val="22"/>
          <w:szCs w:val="22"/>
        </w:rPr>
        <w:t>mJ</w:t>
      </w:r>
      <w:proofErr w:type="spellEnd"/>
      <w:r w:rsidRPr="00A47CA7">
        <w:rPr>
          <w:sz w:val="22"/>
          <w:szCs w:val="22"/>
        </w:rPr>
        <w:t>/Ω.</w:t>
      </w:r>
    </w:p>
    <w:p w14:paraId="5B0C2114" w14:textId="364AC8CE" w:rsidR="00EE1E67" w:rsidRPr="0023632F" w:rsidRDefault="00EE1E67" w:rsidP="003048D4">
      <w:pPr>
        <w:tabs>
          <w:tab w:val="left" w:pos="851"/>
        </w:tabs>
        <w:spacing w:before="120"/>
        <w:ind w:left="426"/>
        <w:jc w:val="both"/>
        <w:rPr>
          <w:b/>
          <w:sz w:val="22"/>
          <w:szCs w:val="22"/>
        </w:rPr>
      </w:pPr>
      <w:r w:rsidRPr="0023632F">
        <w:rPr>
          <w:b/>
          <w:sz w:val="22"/>
          <w:szCs w:val="22"/>
        </w:rPr>
        <w:t>JEŻELI DOTYCZY!</w:t>
      </w:r>
    </w:p>
    <w:p w14:paraId="5A1B34B3" w14:textId="2B4F7793" w:rsidR="00EE1E67" w:rsidRPr="00FC66E9" w:rsidRDefault="00EE1E67" w:rsidP="00C90141">
      <w:pPr>
        <w:pStyle w:val="Akapitzlist"/>
        <w:suppressAutoHyphens/>
        <w:ind w:left="425"/>
        <w:contextualSpacing w:val="0"/>
        <w:jc w:val="both"/>
        <w:rPr>
          <w:sz w:val="22"/>
          <w:szCs w:val="22"/>
        </w:rPr>
      </w:pPr>
      <w:r w:rsidRPr="0023632F">
        <w:rPr>
          <w:b/>
          <w:sz w:val="22"/>
          <w:szCs w:val="22"/>
        </w:rPr>
        <w:t>Na potwierdzenie spełnienia wymagań określonych przez Zamawiającego przedstawiamy wyniki  badań wykonanych przez jednostkę notyfikowaną, tj.: ________________________.</w:t>
      </w:r>
    </w:p>
    <w:p w14:paraId="3126CB79" w14:textId="637274D4" w:rsidR="00EE1E67" w:rsidRPr="00FC66E9" w:rsidRDefault="00EE1E67" w:rsidP="00862676">
      <w:pPr>
        <w:pStyle w:val="Akapitzlist"/>
        <w:numPr>
          <w:ilvl w:val="0"/>
          <w:numId w:val="121"/>
        </w:numPr>
        <w:spacing w:before="120" w:after="60"/>
        <w:ind w:left="709" w:hanging="283"/>
        <w:contextualSpacing w:val="0"/>
        <w:jc w:val="both"/>
        <w:rPr>
          <w:sz w:val="22"/>
          <w:szCs w:val="22"/>
        </w:rPr>
      </w:pPr>
      <w:r w:rsidRPr="0023632F">
        <w:rPr>
          <w:sz w:val="22"/>
          <w:szCs w:val="22"/>
        </w:rPr>
        <w:t>Jednostkowe opakowanie (karton) zapalników będzie zawierać ilości zapalników zgodnie z</w:t>
      </w:r>
      <w:r w:rsidR="00FC66E9">
        <w:rPr>
          <w:sz w:val="22"/>
          <w:szCs w:val="22"/>
        </w:rPr>
        <w:t> </w:t>
      </w:r>
      <w:r w:rsidRPr="0023632F">
        <w:rPr>
          <w:sz w:val="22"/>
          <w:szCs w:val="22"/>
        </w:rPr>
        <w:t>poniższą tabelą: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32"/>
        <w:gridCol w:w="1005"/>
        <w:gridCol w:w="1007"/>
        <w:gridCol w:w="1007"/>
        <w:gridCol w:w="1005"/>
        <w:gridCol w:w="1007"/>
      </w:tblGrid>
      <w:tr w:rsidR="00EE1E67" w:rsidRPr="004D2D6A" w14:paraId="5B696DCB" w14:textId="77777777" w:rsidTr="00862676">
        <w:tc>
          <w:tcPr>
            <w:tcW w:w="2593" w:type="dxa"/>
            <w:vAlign w:val="center"/>
          </w:tcPr>
          <w:p w14:paraId="0E21B887" w14:textId="77777777" w:rsidR="00EE1E67" w:rsidRPr="004D2D6A" w:rsidRDefault="00EE1E67" w:rsidP="00665C67">
            <w:pPr>
              <w:pStyle w:val="Akapitzlist"/>
              <w:ind w:left="0"/>
              <w:jc w:val="center"/>
              <w:rPr>
                <w:i/>
              </w:rPr>
            </w:pPr>
            <w:r w:rsidRPr="004D2D6A">
              <w:rPr>
                <w:i/>
              </w:rPr>
              <w:t>Długość i materiał motka</w:t>
            </w:r>
          </w:p>
        </w:tc>
        <w:tc>
          <w:tcPr>
            <w:tcW w:w="2744" w:type="dxa"/>
            <w:gridSpan w:val="3"/>
            <w:vAlign w:val="center"/>
          </w:tcPr>
          <w:p w14:paraId="3EB0BA88" w14:textId="77777777" w:rsidR="00EE1E67" w:rsidRPr="004D2D6A" w:rsidRDefault="00EE1E67" w:rsidP="00665C67">
            <w:pPr>
              <w:pStyle w:val="Akapitzlist"/>
              <w:ind w:left="0"/>
              <w:jc w:val="center"/>
              <w:rPr>
                <w:i/>
              </w:rPr>
            </w:pPr>
            <w:r w:rsidRPr="004D2D6A">
              <w:rPr>
                <w:i/>
              </w:rPr>
              <w:t>Mały karton</w:t>
            </w:r>
          </w:p>
        </w:tc>
        <w:tc>
          <w:tcPr>
            <w:tcW w:w="3019" w:type="dxa"/>
            <w:gridSpan w:val="3"/>
            <w:vAlign w:val="center"/>
          </w:tcPr>
          <w:p w14:paraId="1CF0C2AF" w14:textId="77777777" w:rsidR="00EE1E67" w:rsidRPr="004D2D6A" w:rsidRDefault="00EE1E67" w:rsidP="00665C67">
            <w:pPr>
              <w:pStyle w:val="Akapitzlist"/>
              <w:ind w:left="0"/>
              <w:jc w:val="center"/>
              <w:rPr>
                <w:i/>
              </w:rPr>
            </w:pPr>
            <w:r w:rsidRPr="004D2D6A">
              <w:rPr>
                <w:i/>
              </w:rPr>
              <w:t>Duży karton</w:t>
            </w:r>
          </w:p>
        </w:tc>
      </w:tr>
      <w:tr w:rsidR="00EE1E67" w:rsidRPr="00E241D7" w14:paraId="19DB9864" w14:textId="77777777" w:rsidTr="00862676">
        <w:tc>
          <w:tcPr>
            <w:tcW w:w="2593" w:type="dxa"/>
          </w:tcPr>
          <w:p w14:paraId="76A5E3C1" w14:textId="77777777" w:rsidR="00EE1E67" w:rsidRPr="00697BC1" w:rsidRDefault="00EE1E67" w:rsidP="00665C67">
            <w:pPr>
              <w:pStyle w:val="Akapitzlist"/>
              <w:ind w:left="0"/>
              <w:jc w:val="center"/>
              <w:rPr>
                <w:sz w:val="22"/>
                <w:szCs w:val="22"/>
              </w:rPr>
            </w:pPr>
            <w:r w:rsidRPr="00697BC1">
              <w:rPr>
                <w:sz w:val="22"/>
                <w:szCs w:val="22"/>
              </w:rPr>
              <w:t>2m Cu</w:t>
            </w:r>
          </w:p>
        </w:tc>
        <w:tc>
          <w:tcPr>
            <w:tcW w:w="732" w:type="dxa"/>
          </w:tcPr>
          <w:p w14:paraId="551F493D" w14:textId="77777777" w:rsidR="00EE1E67" w:rsidRPr="00E241D7" w:rsidRDefault="00EE1E67" w:rsidP="00665C67">
            <w:pPr>
              <w:pStyle w:val="Akapitzlist"/>
              <w:ind w:left="0"/>
              <w:jc w:val="center"/>
              <w:rPr>
                <w:sz w:val="22"/>
                <w:szCs w:val="22"/>
              </w:rPr>
            </w:pPr>
            <w:r w:rsidRPr="00E241D7">
              <w:rPr>
                <w:sz w:val="22"/>
                <w:szCs w:val="22"/>
              </w:rPr>
              <w:t>50</w:t>
            </w:r>
          </w:p>
        </w:tc>
        <w:tc>
          <w:tcPr>
            <w:tcW w:w="1005" w:type="dxa"/>
          </w:tcPr>
          <w:p w14:paraId="2C49992E"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1E864265" w14:textId="77777777" w:rsidR="00EE1E67" w:rsidRPr="00E241D7" w:rsidRDefault="00EE1E67" w:rsidP="00665C67">
            <w:pPr>
              <w:pStyle w:val="Akapitzlist"/>
              <w:ind w:left="0"/>
              <w:jc w:val="center"/>
              <w:rPr>
                <w:sz w:val="22"/>
                <w:szCs w:val="22"/>
              </w:rPr>
            </w:pPr>
            <w:r w:rsidRPr="00E241D7">
              <w:rPr>
                <w:sz w:val="22"/>
                <w:szCs w:val="22"/>
              </w:rPr>
              <w:t>100</w:t>
            </w:r>
          </w:p>
        </w:tc>
        <w:tc>
          <w:tcPr>
            <w:tcW w:w="1007" w:type="dxa"/>
          </w:tcPr>
          <w:p w14:paraId="1FADD783" w14:textId="77777777" w:rsidR="00EE1E67" w:rsidRPr="00E241D7" w:rsidRDefault="00EE1E67" w:rsidP="00665C67">
            <w:pPr>
              <w:pStyle w:val="Akapitzlist"/>
              <w:ind w:left="0"/>
              <w:jc w:val="center"/>
              <w:rPr>
                <w:sz w:val="22"/>
                <w:szCs w:val="22"/>
              </w:rPr>
            </w:pPr>
            <w:r w:rsidRPr="00E241D7">
              <w:rPr>
                <w:sz w:val="22"/>
                <w:szCs w:val="22"/>
              </w:rPr>
              <w:t>300</w:t>
            </w:r>
          </w:p>
        </w:tc>
        <w:tc>
          <w:tcPr>
            <w:tcW w:w="1005" w:type="dxa"/>
          </w:tcPr>
          <w:p w14:paraId="6B31869E"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660646EB" w14:textId="77777777" w:rsidR="00EE1E67" w:rsidRPr="00E241D7" w:rsidRDefault="00EE1E67" w:rsidP="00665C67">
            <w:pPr>
              <w:pStyle w:val="Akapitzlist"/>
              <w:ind w:left="0"/>
              <w:jc w:val="center"/>
              <w:rPr>
                <w:sz w:val="22"/>
                <w:szCs w:val="22"/>
              </w:rPr>
            </w:pPr>
            <w:r w:rsidRPr="00E241D7">
              <w:rPr>
                <w:sz w:val="22"/>
                <w:szCs w:val="22"/>
              </w:rPr>
              <w:t>600</w:t>
            </w:r>
          </w:p>
        </w:tc>
      </w:tr>
      <w:tr w:rsidR="00EE1E67" w:rsidRPr="00E241D7" w14:paraId="221EF175" w14:textId="77777777" w:rsidTr="00862676">
        <w:tc>
          <w:tcPr>
            <w:tcW w:w="2593" w:type="dxa"/>
          </w:tcPr>
          <w:p w14:paraId="1871E0D7" w14:textId="77777777" w:rsidR="00EE1E67" w:rsidRPr="00697BC1" w:rsidRDefault="00EE1E67" w:rsidP="00665C67">
            <w:pPr>
              <w:pStyle w:val="Akapitzlist"/>
              <w:ind w:left="0"/>
              <w:jc w:val="center"/>
              <w:rPr>
                <w:sz w:val="22"/>
                <w:szCs w:val="22"/>
              </w:rPr>
            </w:pPr>
            <w:r w:rsidRPr="00697BC1">
              <w:rPr>
                <w:sz w:val="22"/>
                <w:szCs w:val="22"/>
              </w:rPr>
              <w:t>3m Cu</w:t>
            </w:r>
          </w:p>
        </w:tc>
        <w:tc>
          <w:tcPr>
            <w:tcW w:w="732" w:type="dxa"/>
          </w:tcPr>
          <w:p w14:paraId="63CB4789" w14:textId="77777777" w:rsidR="00EE1E67" w:rsidRPr="00E241D7" w:rsidRDefault="00EE1E67" w:rsidP="00665C67">
            <w:pPr>
              <w:pStyle w:val="Akapitzlist"/>
              <w:ind w:left="0"/>
              <w:jc w:val="center"/>
              <w:rPr>
                <w:sz w:val="22"/>
                <w:szCs w:val="22"/>
              </w:rPr>
            </w:pPr>
            <w:r w:rsidRPr="00E241D7">
              <w:rPr>
                <w:sz w:val="22"/>
                <w:szCs w:val="22"/>
              </w:rPr>
              <w:t>40</w:t>
            </w:r>
          </w:p>
        </w:tc>
        <w:tc>
          <w:tcPr>
            <w:tcW w:w="1005" w:type="dxa"/>
          </w:tcPr>
          <w:p w14:paraId="08842BCA"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51908FC4" w14:textId="77777777" w:rsidR="00EE1E67" w:rsidRPr="00E241D7" w:rsidRDefault="00EE1E67" w:rsidP="00665C67">
            <w:pPr>
              <w:pStyle w:val="Akapitzlist"/>
              <w:ind w:left="0"/>
              <w:jc w:val="center"/>
              <w:rPr>
                <w:sz w:val="22"/>
                <w:szCs w:val="22"/>
              </w:rPr>
            </w:pPr>
            <w:r w:rsidRPr="00E241D7">
              <w:rPr>
                <w:sz w:val="22"/>
                <w:szCs w:val="22"/>
              </w:rPr>
              <w:t>80</w:t>
            </w:r>
          </w:p>
        </w:tc>
        <w:tc>
          <w:tcPr>
            <w:tcW w:w="1007" w:type="dxa"/>
          </w:tcPr>
          <w:p w14:paraId="31E83290" w14:textId="77777777" w:rsidR="00EE1E67" w:rsidRPr="00E241D7" w:rsidRDefault="00EE1E67" w:rsidP="00665C67">
            <w:pPr>
              <w:pStyle w:val="Akapitzlist"/>
              <w:ind w:left="0"/>
              <w:jc w:val="center"/>
              <w:rPr>
                <w:sz w:val="22"/>
                <w:szCs w:val="22"/>
              </w:rPr>
            </w:pPr>
            <w:r w:rsidRPr="00E241D7">
              <w:rPr>
                <w:sz w:val="22"/>
                <w:szCs w:val="22"/>
              </w:rPr>
              <w:t>250</w:t>
            </w:r>
          </w:p>
        </w:tc>
        <w:tc>
          <w:tcPr>
            <w:tcW w:w="1005" w:type="dxa"/>
          </w:tcPr>
          <w:p w14:paraId="33E8886B"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7AC63CFF" w14:textId="77777777" w:rsidR="00EE1E67" w:rsidRPr="00E241D7" w:rsidRDefault="00EE1E67" w:rsidP="00665C67">
            <w:pPr>
              <w:pStyle w:val="Akapitzlist"/>
              <w:ind w:left="0"/>
              <w:jc w:val="center"/>
              <w:rPr>
                <w:sz w:val="22"/>
                <w:szCs w:val="22"/>
              </w:rPr>
            </w:pPr>
            <w:r w:rsidRPr="00E241D7">
              <w:rPr>
                <w:sz w:val="22"/>
                <w:szCs w:val="22"/>
              </w:rPr>
              <w:t>500</w:t>
            </w:r>
          </w:p>
        </w:tc>
      </w:tr>
      <w:tr w:rsidR="00EE1E67" w:rsidRPr="00E241D7" w14:paraId="4A8F6177" w14:textId="77777777" w:rsidTr="00862676">
        <w:tc>
          <w:tcPr>
            <w:tcW w:w="2593" w:type="dxa"/>
          </w:tcPr>
          <w:p w14:paraId="1821E1DC" w14:textId="77777777" w:rsidR="00EE1E67" w:rsidRPr="00697BC1" w:rsidRDefault="00EE1E67" w:rsidP="00665C67">
            <w:pPr>
              <w:pStyle w:val="Akapitzlist"/>
              <w:ind w:left="0"/>
              <w:jc w:val="center"/>
              <w:rPr>
                <w:sz w:val="22"/>
                <w:szCs w:val="22"/>
              </w:rPr>
            </w:pPr>
            <w:r w:rsidRPr="00697BC1">
              <w:rPr>
                <w:sz w:val="22"/>
                <w:szCs w:val="22"/>
              </w:rPr>
              <w:t>5m Cu</w:t>
            </w:r>
          </w:p>
        </w:tc>
        <w:tc>
          <w:tcPr>
            <w:tcW w:w="732" w:type="dxa"/>
          </w:tcPr>
          <w:p w14:paraId="66E26BEB" w14:textId="77777777" w:rsidR="00EE1E67" w:rsidRPr="00E241D7" w:rsidRDefault="00EE1E67" w:rsidP="00665C67">
            <w:pPr>
              <w:pStyle w:val="Akapitzlist"/>
              <w:ind w:left="0"/>
              <w:jc w:val="center"/>
              <w:rPr>
                <w:sz w:val="22"/>
                <w:szCs w:val="22"/>
              </w:rPr>
            </w:pPr>
            <w:r w:rsidRPr="00E241D7">
              <w:rPr>
                <w:sz w:val="22"/>
                <w:szCs w:val="22"/>
              </w:rPr>
              <w:t>25</w:t>
            </w:r>
          </w:p>
        </w:tc>
        <w:tc>
          <w:tcPr>
            <w:tcW w:w="1005" w:type="dxa"/>
          </w:tcPr>
          <w:p w14:paraId="1752FCA7"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65B343D2" w14:textId="77777777" w:rsidR="00EE1E67" w:rsidRPr="00E241D7" w:rsidRDefault="00EE1E67" w:rsidP="00665C67">
            <w:pPr>
              <w:pStyle w:val="Akapitzlist"/>
              <w:ind w:left="0"/>
              <w:jc w:val="center"/>
              <w:rPr>
                <w:sz w:val="22"/>
                <w:szCs w:val="22"/>
              </w:rPr>
            </w:pPr>
            <w:r w:rsidRPr="00E241D7">
              <w:rPr>
                <w:sz w:val="22"/>
                <w:szCs w:val="22"/>
              </w:rPr>
              <w:t>50</w:t>
            </w:r>
          </w:p>
        </w:tc>
        <w:tc>
          <w:tcPr>
            <w:tcW w:w="1007" w:type="dxa"/>
          </w:tcPr>
          <w:p w14:paraId="293DAF20" w14:textId="77777777" w:rsidR="00EE1E67" w:rsidRPr="00E241D7" w:rsidRDefault="00EE1E67" w:rsidP="00665C67">
            <w:pPr>
              <w:pStyle w:val="Akapitzlist"/>
              <w:ind w:left="0"/>
              <w:jc w:val="center"/>
              <w:rPr>
                <w:sz w:val="22"/>
                <w:szCs w:val="22"/>
              </w:rPr>
            </w:pPr>
            <w:r w:rsidRPr="00E241D7">
              <w:rPr>
                <w:sz w:val="22"/>
                <w:szCs w:val="22"/>
              </w:rPr>
              <w:t>200</w:t>
            </w:r>
          </w:p>
        </w:tc>
        <w:tc>
          <w:tcPr>
            <w:tcW w:w="1005" w:type="dxa"/>
          </w:tcPr>
          <w:p w14:paraId="3E741E51"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07BBCC0A" w14:textId="77777777" w:rsidR="00EE1E67" w:rsidRPr="00E241D7" w:rsidRDefault="00EE1E67" w:rsidP="00665C67">
            <w:pPr>
              <w:pStyle w:val="Akapitzlist"/>
              <w:ind w:left="0"/>
              <w:jc w:val="center"/>
              <w:rPr>
                <w:sz w:val="22"/>
                <w:szCs w:val="22"/>
              </w:rPr>
            </w:pPr>
            <w:r w:rsidRPr="00E241D7">
              <w:rPr>
                <w:sz w:val="22"/>
                <w:szCs w:val="22"/>
              </w:rPr>
              <w:t>400</w:t>
            </w:r>
          </w:p>
        </w:tc>
      </w:tr>
      <w:tr w:rsidR="00EE1E67" w:rsidRPr="00E241D7" w14:paraId="09F437B9" w14:textId="77777777" w:rsidTr="00862676">
        <w:tc>
          <w:tcPr>
            <w:tcW w:w="2593" w:type="dxa"/>
          </w:tcPr>
          <w:p w14:paraId="799AF728" w14:textId="77777777" w:rsidR="00EE1E67" w:rsidRPr="00697BC1" w:rsidRDefault="00EE1E67" w:rsidP="00665C67">
            <w:pPr>
              <w:pStyle w:val="Akapitzlist"/>
              <w:ind w:left="0"/>
              <w:jc w:val="center"/>
              <w:rPr>
                <w:sz w:val="22"/>
                <w:szCs w:val="22"/>
              </w:rPr>
            </w:pPr>
            <w:r w:rsidRPr="00697BC1">
              <w:rPr>
                <w:sz w:val="22"/>
                <w:szCs w:val="22"/>
              </w:rPr>
              <w:t>6m Cu</w:t>
            </w:r>
          </w:p>
        </w:tc>
        <w:tc>
          <w:tcPr>
            <w:tcW w:w="732" w:type="dxa"/>
          </w:tcPr>
          <w:p w14:paraId="4908AD12" w14:textId="77777777" w:rsidR="00EE1E67" w:rsidRPr="00E241D7" w:rsidRDefault="00EE1E67" w:rsidP="00665C67">
            <w:pPr>
              <w:pStyle w:val="Akapitzlist"/>
              <w:ind w:left="0"/>
              <w:jc w:val="center"/>
              <w:rPr>
                <w:sz w:val="22"/>
                <w:szCs w:val="22"/>
              </w:rPr>
            </w:pPr>
            <w:r w:rsidRPr="00E241D7">
              <w:rPr>
                <w:sz w:val="22"/>
                <w:szCs w:val="22"/>
              </w:rPr>
              <w:t>25</w:t>
            </w:r>
          </w:p>
        </w:tc>
        <w:tc>
          <w:tcPr>
            <w:tcW w:w="1005" w:type="dxa"/>
          </w:tcPr>
          <w:p w14:paraId="6CE468F9"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119C05B5" w14:textId="77777777" w:rsidR="00EE1E67" w:rsidRPr="00E241D7" w:rsidRDefault="00EE1E67" w:rsidP="00665C67">
            <w:pPr>
              <w:pStyle w:val="Akapitzlist"/>
              <w:ind w:left="0"/>
              <w:jc w:val="center"/>
              <w:rPr>
                <w:sz w:val="22"/>
                <w:szCs w:val="22"/>
              </w:rPr>
            </w:pPr>
            <w:r w:rsidRPr="00E241D7">
              <w:rPr>
                <w:sz w:val="22"/>
                <w:szCs w:val="22"/>
              </w:rPr>
              <w:t>50</w:t>
            </w:r>
          </w:p>
        </w:tc>
        <w:tc>
          <w:tcPr>
            <w:tcW w:w="1007" w:type="dxa"/>
          </w:tcPr>
          <w:p w14:paraId="29939DF0" w14:textId="77777777" w:rsidR="00EE1E67" w:rsidRPr="00E241D7" w:rsidRDefault="00EE1E67" w:rsidP="00665C67">
            <w:pPr>
              <w:pStyle w:val="Akapitzlist"/>
              <w:ind w:left="0"/>
              <w:jc w:val="center"/>
              <w:rPr>
                <w:sz w:val="22"/>
                <w:szCs w:val="22"/>
              </w:rPr>
            </w:pPr>
            <w:r w:rsidRPr="00E241D7">
              <w:rPr>
                <w:sz w:val="22"/>
                <w:szCs w:val="22"/>
              </w:rPr>
              <w:t>160</w:t>
            </w:r>
          </w:p>
        </w:tc>
        <w:tc>
          <w:tcPr>
            <w:tcW w:w="1005" w:type="dxa"/>
          </w:tcPr>
          <w:p w14:paraId="1F1EC7F9"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7AEA4F61" w14:textId="77777777" w:rsidR="00EE1E67" w:rsidRPr="00E241D7" w:rsidRDefault="00EE1E67" w:rsidP="00665C67">
            <w:pPr>
              <w:pStyle w:val="Akapitzlist"/>
              <w:ind w:left="0"/>
              <w:jc w:val="center"/>
              <w:rPr>
                <w:sz w:val="22"/>
                <w:szCs w:val="22"/>
              </w:rPr>
            </w:pPr>
            <w:r w:rsidRPr="00E241D7">
              <w:rPr>
                <w:sz w:val="22"/>
                <w:szCs w:val="22"/>
              </w:rPr>
              <w:t>320</w:t>
            </w:r>
          </w:p>
        </w:tc>
      </w:tr>
      <w:tr w:rsidR="00EE1E67" w:rsidRPr="00E241D7" w14:paraId="07DD180B" w14:textId="77777777" w:rsidTr="00862676">
        <w:tc>
          <w:tcPr>
            <w:tcW w:w="2593" w:type="dxa"/>
          </w:tcPr>
          <w:p w14:paraId="790A74DE" w14:textId="77777777" w:rsidR="00EE1E67" w:rsidRPr="00697BC1" w:rsidRDefault="00EE1E67" w:rsidP="00665C67">
            <w:pPr>
              <w:pStyle w:val="Akapitzlist"/>
              <w:ind w:left="0"/>
              <w:jc w:val="center"/>
              <w:rPr>
                <w:sz w:val="22"/>
                <w:szCs w:val="22"/>
              </w:rPr>
            </w:pPr>
            <w:r w:rsidRPr="00697BC1">
              <w:rPr>
                <w:sz w:val="22"/>
                <w:szCs w:val="22"/>
              </w:rPr>
              <w:t>12m Cu</w:t>
            </w:r>
          </w:p>
        </w:tc>
        <w:tc>
          <w:tcPr>
            <w:tcW w:w="732" w:type="dxa"/>
          </w:tcPr>
          <w:p w14:paraId="21325F7D" w14:textId="77777777" w:rsidR="00EE1E67" w:rsidRPr="00E241D7" w:rsidRDefault="00EE1E67" w:rsidP="00665C67">
            <w:pPr>
              <w:pStyle w:val="Akapitzlist"/>
              <w:ind w:left="0"/>
              <w:jc w:val="center"/>
              <w:rPr>
                <w:sz w:val="22"/>
                <w:szCs w:val="22"/>
              </w:rPr>
            </w:pPr>
            <w:r w:rsidRPr="00E241D7">
              <w:rPr>
                <w:sz w:val="22"/>
                <w:szCs w:val="22"/>
              </w:rPr>
              <w:t>15</w:t>
            </w:r>
          </w:p>
        </w:tc>
        <w:tc>
          <w:tcPr>
            <w:tcW w:w="1005" w:type="dxa"/>
          </w:tcPr>
          <w:p w14:paraId="2485F52F"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421BDD72" w14:textId="77777777" w:rsidR="00EE1E67" w:rsidRPr="00E241D7" w:rsidRDefault="00EE1E67" w:rsidP="00665C67">
            <w:pPr>
              <w:pStyle w:val="Akapitzlist"/>
              <w:ind w:left="0"/>
              <w:jc w:val="center"/>
              <w:rPr>
                <w:sz w:val="22"/>
                <w:szCs w:val="22"/>
              </w:rPr>
            </w:pPr>
            <w:r w:rsidRPr="00E241D7">
              <w:rPr>
                <w:sz w:val="22"/>
                <w:szCs w:val="22"/>
              </w:rPr>
              <w:t>30</w:t>
            </w:r>
          </w:p>
        </w:tc>
        <w:tc>
          <w:tcPr>
            <w:tcW w:w="1007" w:type="dxa"/>
          </w:tcPr>
          <w:p w14:paraId="420B424B" w14:textId="77777777" w:rsidR="00EE1E67" w:rsidRPr="00E241D7" w:rsidRDefault="00EE1E67" w:rsidP="00665C67">
            <w:pPr>
              <w:pStyle w:val="Akapitzlist"/>
              <w:ind w:left="0"/>
              <w:jc w:val="center"/>
              <w:rPr>
                <w:sz w:val="22"/>
                <w:szCs w:val="22"/>
              </w:rPr>
            </w:pPr>
            <w:r w:rsidRPr="00E241D7">
              <w:rPr>
                <w:sz w:val="22"/>
                <w:szCs w:val="22"/>
              </w:rPr>
              <w:t>90</w:t>
            </w:r>
          </w:p>
        </w:tc>
        <w:tc>
          <w:tcPr>
            <w:tcW w:w="1005" w:type="dxa"/>
          </w:tcPr>
          <w:p w14:paraId="44FB15F5" w14:textId="77777777" w:rsidR="00EE1E67" w:rsidRPr="00E241D7" w:rsidRDefault="00EE1E67" w:rsidP="00665C67">
            <w:pPr>
              <w:pStyle w:val="Akapitzlist"/>
              <w:ind w:left="0"/>
              <w:jc w:val="center"/>
              <w:rPr>
                <w:sz w:val="22"/>
                <w:szCs w:val="22"/>
              </w:rPr>
            </w:pPr>
            <w:r w:rsidRPr="00E241D7">
              <w:rPr>
                <w:sz w:val="22"/>
                <w:szCs w:val="22"/>
              </w:rPr>
              <w:t>lub</w:t>
            </w:r>
          </w:p>
        </w:tc>
        <w:tc>
          <w:tcPr>
            <w:tcW w:w="1007" w:type="dxa"/>
          </w:tcPr>
          <w:p w14:paraId="6F862241" w14:textId="77777777" w:rsidR="00EE1E67" w:rsidRPr="00E241D7" w:rsidRDefault="00EE1E67" w:rsidP="00665C67">
            <w:pPr>
              <w:pStyle w:val="Akapitzlist"/>
              <w:ind w:left="0"/>
              <w:jc w:val="center"/>
              <w:rPr>
                <w:sz w:val="22"/>
                <w:szCs w:val="22"/>
              </w:rPr>
            </w:pPr>
            <w:r w:rsidRPr="00E241D7">
              <w:rPr>
                <w:sz w:val="22"/>
                <w:szCs w:val="22"/>
              </w:rPr>
              <w:t>180</w:t>
            </w:r>
          </w:p>
        </w:tc>
      </w:tr>
    </w:tbl>
    <w:p w14:paraId="474C21F3" w14:textId="77777777" w:rsidR="00EE1E67" w:rsidRPr="00EE1E67" w:rsidRDefault="00EE1E67" w:rsidP="00862676">
      <w:pPr>
        <w:pStyle w:val="Akapitzlist"/>
        <w:numPr>
          <w:ilvl w:val="0"/>
          <w:numId w:val="121"/>
        </w:numPr>
        <w:suppressAutoHyphens/>
        <w:spacing w:before="60"/>
        <w:ind w:left="709" w:hanging="283"/>
        <w:contextualSpacing w:val="0"/>
        <w:jc w:val="both"/>
        <w:rPr>
          <w:sz w:val="22"/>
        </w:rPr>
      </w:pPr>
      <w:r w:rsidRPr="0023632F">
        <w:rPr>
          <w:sz w:val="22"/>
          <w:szCs w:val="22"/>
        </w:rPr>
        <w:t>Każda sztuka przesyłki (opakowanie jednostkowe – karton) będzie oznaczona numerem UN zgodnie z przepisami ADR.</w:t>
      </w:r>
    </w:p>
    <w:p w14:paraId="22E70193" w14:textId="0ADB01F3" w:rsidR="00EE1E67" w:rsidRPr="00EE1E67" w:rsidRDefault="00EE1E67" w:rsidP="00862676">
      <w:pPr>
        <w:pStyle w:val="Akapitzlist"/>
        <w:numPr>
          <w:ilvl w:val="0"/>
          <w:numId w:val="121"/>
        </w:numPr>
        <w:suppressAutoHyphens/>
        <w:spacing w:before="60"/>
        <w:ind w:left="709" w:hanging="283"/>
        <w:contextualSpacing w:val="0"/>
        <w:jc w:val="both"/>
        <w:rPr>
          <w:sz w:val="22"/>
        </w:rPr>
      </w:pPr>
      <w:r w:rsidRPr="00EE1E67">
        <w:rPr>
          <w:sz w:val="22"/>
          <w:szCs w:val="22"/>
        </w:rPr>
        <w:t>Przewody zapalnikowe są zwijane w motek ósemkowy o długości około 25 cm. Zwinięcie gwarantuje łatwość rozwijania przewodów zapalnikowych z zachowaniem spójności pozostałej części motka. Łuska zapalnika jest wyodrębniona od całości motka w odległości około 5 cm. Końcówka przewodów zapalnikowych ma długość około 10 cm od ostatniego zwoju motka oraz jest zabezpieczona szybkozłączem.</w:t>
      </w:r>
    </w:p>
    <w:p w14:paraId="47D7BFB4" w14:textId="133431F5" w:rsidR="00EE1E67" w:rsidRPr="00EE1E67" w:rsidRDefault="00EE1E67" w:rsidP="00EE1E67">
      <w:pPr>
        <w:suppressAutoHyphens/>
        <w:spacing w:before="60"/>
        <w:ind w:left="851"/>
        <w:jc w:val="both"/>
        <w:rPr>
          <w:sz w:val="22"/>
        </w:rPr>
      </w:pPr>
      <w:r w:rsidRPr="00EE1E67">
        <w:rPr>
          <w:sz w:val="22"/>
          <w:szCs w:val="22"/>
        </w:rPr>
        <w:lastRenderedPageBreak/>
        <w:t>Cały system zwijania przewodów zapalnikowych gwarantuje stabilność, uniemożliwia przypadkowe rozwinięcie lub splątanie przewodów zapalnikowych podczas wkładania zapalników do ładownicy i ich wyciągania oraz umożliwia łatwe sporządzanie wiązek poszczególnych zapalników w serie według określonych specyfikacji.</w:t>
      </w:r>
    </w:p>
    <w:p w14:paraId="482E029C" w14:textId="620DDE98" w:rsidR="00EE1E67" w:rsidRPr="00EE1E67" w:rsidRDefault="00EE1E67" w:rsidP="00FC66E9">
      <w:pPr>
        <w:pStyle w:val="Akapitzlist"/>
        <w:numPr>
          <w:ilvl w:val="1"/>
          <w:numId w:val="122"/>
        </w:numPr>
        <w:suppressAutoHyphens/>
        <w:spacing w:before="120"/>
        <w:ind w:left="284" w:hanging="284"/>
        <w:contextualSpacing w:val="0"/>
        <w:jc w:val="both"/>
        <w:rPr>
          <w:b/>
          <w:sz w:val="22"/>
          <w:szCs w:val="22"/>
        </w:rPr>
      </w:pPr>
      <w:r>
        <w:rPr>
          <w:b/>
          <w:sz w:val="22"/>
          <w:szCs w:val="22"/>
        </w:rPr>
        <w:t xml:space="preserve">3. </w:t>
      </w:r>
      <w:r w:rsidRPr="00EE1E67">
        <w:rPr>
          <w:b/>
          <w:sz w:val="22"/>
          <w:szCs w:val="22"/>
        </w:rPr>
        <w:t>Przedmiot oferty spełnia następujące wymagania prawne</w:t>
      </w:r>
    </w:p>
    <w:p w14:paraId="7058D2EE" w14:textId="2F0D4C85" w:rsidR="00EE1E67" w:rsidRDefault="00EE1E67" w:rsidP="00EE1E67">
      <w:pPr>
        <w:pStyle w:val="Akapitzlist"/>
        <w:numPr>
          <w:ilvl w:val="0"/>
          <w:numId w:val="123"/>
        </w:numPr>
        <w:suppressAutoHyphens/>
        <w:spacing w:before="60"/>
        <w:ind w:left="567" w:hanging="284"/>
        <w:contextualSpacing w:val="0"/>
        <w:jc w:val="both"/>
        <w:rPr>
          <w:sz w:val="22"/>
        </w:rPr>
      </w:pPr>
      <w:r w:rsidRPr="0023632F">
        <w:rPr>
          <w:b/>
          <w:sz w:val="22"/>
          <w:szCs w:val="22"/>
        </w:rPr>
        <w:t>Oferowane materiały wybuchowe i inicjujące przeznaczone do użytku cywilnego:</w:t>
      </w:r>
    </w:p>
    <w:p w14:paraId="53E9C900" w14:textId="7AF3D1DD"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23632F">
        <w:rPr>
          <w:sz w:val="22"/>
          <w:szCs w:val="22"/>
        </w:rPr>
        <w:t>Spełniają wymagania ustawy z dnia 21 czerwca 2002</w:t>
      </w:r>
      <w:r w:rsidR="001D6F63">
        <w:rPr>
          <w:sz w:val="22"/>
          <w:szCs w:val="22"/>
        </w:rPr>
        <w:t xml:space="preserve"> </w:t>
      </w:r>
      <w:r w:rsidRPr="0023632F">
        <w:rPr>
          <w:sz w:val="22"/>
          <w:szCs w:val="22"/>
        </w:rPr>
        <w:t xml:space="preserve">r. o materiałach wybuchowych </w:t>
      </w:r>
      <w:r w:rsidRPr="008E2D38">
        <w:rPr>
          <w:sz w:val="22"/>
          <w:szCs w:val="22"/>
        </w:rPr>
        <w:t xml:space="preserve">przeznaczonych do użytku cywilnego </w:t>
      </w:r>
      <w:bookmarkStart w:id="31" w:name="_Hlk9236494"/>
      <w:r w:rsidRPr="008E2D38">
        <w:rPr>
          <w:sz w:val="22"/>
          <w:szCs w:val="22"/>
        </w:rPr>
        <w:t>(</w:t>
      </w:r>
      <w:r>
        <w:rPr>
          <w:sz w:val="22"/>
          <w:szCs w:val="22"/>
        </w:rPr>
        <w:t>Dz.U. z 2022</w:t>
      </w:r>
      <w:r w:rsidR="001D6F63">
        <w:rPr>
          <w:sz w:val="22"/>
          <w:szCs w:val="22"/>
        </w:rPr>
        <w:t xml:space="preserve"> </w:t>
      </w:r>
      <w:r>
        <w:rPr>
          <w:sz w:val="22"/>
          <w:szCs w:val="22"/>
        </w:rPr>
        <w:t>r. poz. 2378</w:t>
      </w:r>
      <w:r w:rsidRPr="008E2D38">
        <w:rPr>
          <w:sz w:val="22"/>
          <w:szCs w:val="22"/>
        </w:rPr>
        <w:t>)</w:t>
      </w:r>
      <w:bookmarkEnd w:id="31"/>
      <w:r w:rsidRPr="008E2D38">
        <w:rPr>
          <w:sz w:val="22"/>
          <w:szCs w:val="22"/>
        </w:rPr>
        <w:t xml:space="preserve"> oraz spełniają wymagania</w:t>
      </w:r>
      <w:r w:rsidRPr="003306EE">
        <w:rPr>
          <w:sz w:val="22"/>
          <w:szCs w:val="22"/>
        </w:rPr>
        <w:t xml:space="preserve"> rozporządzenia Ministra Energii z dnia 9 listopada 2016r. w sprawie szczegółowych wymagań dotyczących przechowywania i używania środków strzałowych i sprzętu strzałowego w ruchu zakładu górniczego (Dz.U. 2017</w:t>
      </w:r>
      <w:r w:rsidR="005951B0">
        <w:rPr>
          <w:sz w:val="22"/>
          <w:szCs w:val="22"/>
        </w:rPr>
        <w:t xml:space="preserve"> r.</w:t>
      </w:r>
      <w:r w:rsidRPr="003306EE">
        <w:rPr>
          <w:sz w:val="22"/>
          <w:szCs w:val="22"/>
        </w:rPr>
        <w:t xml:space="preserve"> poz. 321).</w:t>
      </w:r>
    </w:p>
    <w:p w14:paraId="268AA440" w14:textId="085E6912"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3306EE">
        <w:rPr>
          <w:sz w:val="22"/>
          <w:szCs w:val="22"/>
        </w:rPr>
        <w:t>Posiadają świadectwa (certyfikaty) badania typu WE wystawione przez jednostkę notyfikowaną uprawnioną do przeprowadzenia badań i oceny przedmiotu zamówienia w</w:t>
      </w:r>
      <w:r w:rsidR="00363A2E">
        <w:rPr>
          <w:sz w:val="22"/>
          <w:szCs w:val="22"/>
        </w:rPr>
        <w:t> </w:t>
      </w:r>
      <w:r w:rsidRPr="003306EE">
        <w:rPr>
          <w:sz w:val="22"/>
          <w:szCs w:val="22"/>
        </w:rPr>
        <w:t>obszarze Dyrektywy 2014/28/UE</w:t>
      </w:r>
      <w:r>
        <w:rPr>
          <w:sz w:val="22"/>
          <w:szCs w:val="22"/>
        </w:rPr>
        <w:t>.</w:t>
      </w:r>
    </w:p>
    <w:p w14:paraId="7F4E7F56" w14:textId="4A259A9A"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3306EE">
        <w:rPr>
          <w:sz w:val="22"/>
          <w:szCs w:val="22"/>
        </w:rPr>
        <w:t>Posiadają oznakowanie CE. Oznakowanie CE jest  umieszczone na materiałach wybuchowych przeznaczonych do użytku cywilnego w sposób widoczny, czytelny i trwały lub, jeżeli jest to niemożliwe na przymocowanej do nich etykiecie lub na opakowaniu zbiorczym.</w:t>
      </w:r>
    </w:p>
    <w:p w14:paraId="3EA00C97" w14:textId="76C70D95"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3306EE">
        <w:rPr>
          <w:sz w:val="22"/>
          <w:szCs w:val="22"/>
        </w:rPr>
        <w:t>Posiadają numer identyfikacyjny nadany przez Prezesa Wyższego Urzędu Górniczego określony w rozporządzeniu Ministra Spraw Wewnętrznych i Administracji z dnia 1</w:t>
      </w:r>
      <w:r w:rsidR="00363A2E">
        <w:rPr>
          <w:sz w:val="22"/>
          <w:szCs w:val="22"/>
        </w:rPr>
        <w:t> </w:t>
      </w:r>
      <w:r w:rsidRPr="003306EE">
        <w:rPr>
          <w:sz w:val="22"/>
          <w:szCs w:val="22"/>
        </w:rPr>
        <w:t>grudnia</w:t>
      </w:r>
      <w:r w:rsidR="00363A2E">
        <w:rPr>
          <w:sz w:val="22"/>
          <w:szCs w:val="22"/>
        </w:rPr>
        <w:t> </w:t>
      </w:r>
      <w:r w:rsidRPr="003306EE">
        <w:rPr>
          <w:sz w:val="22"/>
          <w:szCs w:val="22"/>
        </w:rPr>
        <w:t>2004</w:t>
      </w:r>
      <w:r w:rsidR="00363A2E">
        <w:rPr>
          <w:sz w:val="22"/>
          <w:szCs w:val="22"/>
        </w:rPr>
        <w:t xml:space="preserve"> </w:t>
      </w:r>
      <w:r w:rsidRPr="003306EE">
        <w:rPr>
          <w:sz w:val="22"/>
          <w:szCs w:val="22"/>
        </w:rPr>
        <w:t>r. w</w:t>
      </w:r>
      <w:r>
        <w:rPr>
          <w:sz w:val="22"/>
          <w:szCs w:val="22"/>
        </w:rPr>
        <w:t> </w:t>
      </w:r>
      <w:r w:rsidRPr="003306EE">
        <w:rPr>
          <w:sz w:val="22"/>
          <w:szCs w:val="22"/>
        </w:rPr>
        <w:t xml:space="preserve">sprawie numeru identyfikacyjnego materiału wybuchowego przeznaczonego do użytku cywilnego oraz rejestru materiałów wybuchowych przeznaczonych do użytku cywilnego </w:t>
      </w:r>
      <w:r w:rsidRPr="008E2D38">
        <w:rPr>
          <w:sz w:val="22"/>
          <w:szCs w:val="22"/>
        </w:rPr>
        <w:t>(Dz.U. z 2004</w:t>
      </w:r>
      <w:r w:rsidR="001D6F63">
        <w:rPr>
          <w:sz w:val="22"/>
          <w:szCs w:val="22"/>
        </w:rPr>
        <w:t xml:space="preserve"> r.</w:t>
      </w:r>
      <w:r w:rsidRPr="008E2D38">
        <w:rPr>
          <w:sz w:val="22"/>
          <w:szCs w:val="22"/>
        </w:rPr>
        <w:t xml:space="preserve"> nr 262, poz.</w:t>
      </w:r>
      <w:r w:rsidR="005951B0">
        <w:rPr>
          <w:sz w:val="22"/>
          <w:szCs w:val="22"/>
        </w:rPr>
        <w:t xml:space="preserve"> </w:t>
      </w:r>
      <w:r w:rsidRPr="008E2D38">
        <w:rPr>
          <w:sz w:val="22"/>
          <w:szCs w:val="22"/>
        </w:rPr>
        <w:t>2616).</w:t>
      </w:r>
    </w:p>
    <w:p w14:paraId="1625104E" w14:textId="75BE00A9"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8E2D38">
        <w:rPr>
          <w:sz w:val="22"/>
          <w:szCs w:val="22"/>
        </w:rPr>
        <w:t>Posiadać deklarację zgodności UE potwierdzającą spełnienie zasadniczych wymagań bezpieczeństwa w obszarze Dyrektywy 2014/28/UE.</w:t>
      </w:r>
    </w:p>
    <w:p w14:paraId="7C48A8F7" w14:textId="4A1B88D7" w:rsidR="00EE1E67" w:rsidRPr="00EE1E67" w:rsidRDefault="00EE1E67" w:rsidP="00EE1E67">
      <w:pPr>
        <w:pStyle w:val="Akapitzlist"/>
        <w:numPr>
          <w:ilvl w:val="0"/>
          <w:numId w:val="124"/>
        </w:numPr>
        <w:suppressAutoHyphens/>
        <w:spacing w:before="60"/>
        <w:ind w:left="851" w:hanging="284"/>
        <w:contextualSpacing w:val="0"/>
        <w:jc w:val="both"/>
        <w:rPr>
          <w:sz w:val="22"/>
        </w:rPr>
      </w:pPr>
      <w:r w:rsidRPr="008E2D38">
        <w:rPr>
          <w:sz w:val="22"/>
          <w:szCs w:val="22"/>
        </w:rPr>
        <w:t>Posiadają instrukcję stosowania, magazynowania i transportu.</w:t>
      </w:r>
    </w:p>
    <w:p w14:paraId="2A7BCD1A" w14:textId="76277859" w:rsidR="00EE1E67" w:rsidRPr="00EE1E67" w:rsidRDefault="00EE1E67" w:rsidP="00EE1E67">
      <w:pPr>
        <w:pStyle w:val="Akapitzlist"/>
        <w:numPr>
          <w:ilvl w:val="0"/>
          <w:numId w:val="126"/>
        </w:numPr>
        <w:suppressAutoHyphens/>
        <w:spacing w:before="60"/>
        <w:ind w:left="568" w:hanging="284"/>
        <w:contextualSpacing w:val="0"/>
        <w:jc w:val="both"/>
        <w:rPr>
          <w:sz w:val="22"/>
        </w:rPr>
      </w:pPr>
      <w:r w:rsidRPr="008E2D38">
        <w:rPr>
          <w:sz w:val="22"/>
          <w:szCs w:val="22"/>
        </w:rPr>
        <w:t>Spełniamy wymagania aktualnych przepisów Umowy ADR w zakresie bezpieczeństwa transportu materiałów niebezpiecznych oraz ich ochrony, a w szczególności winien zapewniać, że towarom niebezpiecznym są nadane: prawidłowa nazwa przewozowa, numer rozpoznawczy (UN), kod klasyfikacyjny, określone w załączniku A do umowy ADR (Oświadczenie Rządowe z</w:t>
      </w:r>
      <w:r w:rsidR="00593DEF">
        <w:rPr>
          <w:sz w:val="22"/>
          <w:szCs w:val="22"/>
        </w:rPr>
        <w:t> </w:t>
      </w:r>
      <w:r w:rsidRPr="008E2D38">
        <w:rPr>
          <w:sz w:val="22"/>
          <w:szCs w:val="22"/>
        </w:rPr>
        <w:t xml:space="preserve">dnia </w:t>
      </w:r>
      <w:r>
        <w:rPr>
          <w:sz w:val="22"/>
          <w:szCs w:val="22"/>
        </w:rPr>
        <w:t>13 marca 2023</w:t>
      </w:r>
      <w:r w:rsidR="00593DEF">
        <w:rPr>
          <w:sz w:val="22"/>
          <w:szCs w:val="22"/>
        </w:rPr>
        <w:t xml:space="preserve"> </w:t>
      </w:r>
      <w:r>
        <w:rPr>
          <w:sz w:val="22"/>
          <w:szCs w:val="22"/>
        </w:rPr>
        <w:t>r</w:t>
      </w:r>
      <w:r w:rsidRPr="008E2D38">
        <w:rPr>
          <w:sz w:val="22"/>
          <w:szCs w:val="22"/>
        </w:rPr>
        <w:t xml:space="preserve">. w sprawie wejścia w życie zmian do załączników A i B do Umowy europejskiej dotyczącej międzynarodowego przewozu drogowego towarów niebezpiecznych ADR sporządzonej w Genewie </w:t>
      </w:r>
      <w:r w:rsidRPr="00C23B45">
        <w:rPr>
          <w:sz w:val="22"/>
          <w:szCs w:val="22"/>
        </w:rPr>
        <w:t xml:space="preserve">dnia 30 września </w:t>
      </w:r>
      <w:r w:rsidRPr="00CC0581">
        <w:rPr>
          <w:sz w:val="22"/>
          <w:szCs w:val="22"/>
        </w:rPr>
        <w:t>1957</w:t>
      </w:r>
      <w:r w:rsidR="00593DEF" w:rsidRPr="00CC0581">
        <w:rPr>
          <w:sz w:val="22"/>
          <w:szCs w:val="22"/>
        </w:rPr>
        <w:t xml:space="preserve"> </w:t>
      </w:r>
      <w:r w:rsidRPr="00CC0581">
        <w:rPr>
          <w:sz w:val="22"/>
          <w:szCs w:val="22"/>
        </w:rPr>
        <w:t>r. – Dz.U. z 2023 r. poz. 891).</w:t>
      </w:r>
    </w:p>
    <w:p w14:paraId="2FC79EBC" w14:textId="4D610889" w:rsidR="00EE1E67" w:rsidRPr="00EE1E67" w:rsidRDefault="00EE1E67" w:rsidP="00EE1E67">
      <w:pPr>
        <w:pStyle w:val="Akapitzlist"/>
        <w:numPr>
          <w:ilvl w:val="0"/>
          <w:numId w:val="126"/>
        </w:numPr>
        <w:suppressAutoHyphens/>
        <w:spacing w:before="60"/>
        <w:ind w:left="568" w:hanging="284"/>
        <w:contextualSpacing w:val="0"/>
        <w:jc w:val="both"/>
        <w:rPr>
          <w:sz w:val="22"/>
        </w:rPr>
      </w:pPr>
      <w:r w:rsidRPr="008E2D38">
        <w:rPr>
          <w:sz w:val="22"/>
          <w:szCs w:val="22"/>
        </w:rPr>
        <w:t>W przypadku gdy oferowane materiały wybuchowe i inicjujące przeznaczone do użytku cywilnego stanowią substancję lub preparat niebezpieczny, załączamy kartę charakterystyki substancji niebezpiecznej zgodnie z ustawą z dnia 25 luty 2011</w:t>
      </w:r>
      <w:r w:rsidR="00593DEF">
        <w:rPr>
          <w:sz w:val="22"/>
          <w:szCs w:val="22"/>
        </w:rPr>
        <w:t xml:space="preserve"> </w:t>
      </w:r>
      <w:r w:rsidRPr="008E2D38">
        <w:rPr>
          <w:sz w:val="22"/>
          <w:szCs w:val="22"/>
        </w:rPr>
        <w:t>r. o substancjach chemicznych i</w:t>
      </w:r>
      <w:r w:rsidR="00593DEF">
        <w:rPr>
          <w:sz w:val="22"/>
          <w:szCs w:val="22"/>
        </w:rPr>
        <w:t> </w:t>
      </w:r>
      <w:r w:rsidRPr="008E2D38">
        <w:rPr>
          <w:sz w:val="22"/>
          <w:szCs w:val="22"/>
        </w:rPr>
        <w:t>ich mieszaninach (</w:t>
      </w:r>
      <w:r>
        <w:rPr>
          <w:sz w:val="22"/>
          <w:szCs w:val="22"/>
        </w:rPr>
        <w:t>Dz.U. z 2022</w:t>
      </w:r>
      <w:r w:rsidR="005951B0">
        <w:rPr>
          <w:sz w:val="22"/>
          <w:szCs w:val="22"/>
        </w:rPr>
        <w:t xml:space="preserve"> </w:t>
      </w:r>
      <w:r>
        <w:rPr>
          <w:sz w:val="22"/>
          <w:szCs w:val="22"/>
        </w:rPr>
        <w:t>r. poz. 1816</w:t>
      </w:r>
      <w:r w:rsidRPr="008E2D38">
        <w:rPr>
          <w:sz w:val="22"/>
          <w:szCs w:val="22"/>
        </w:rPr>
        <w:t>) lub w przypadkach, gdy dostarczenie karty charakterystyki nie jest wymagane prawem, pisemną informację pozwalającą na podjęcie działań</w:t>
      </w:r>
      <w:r w:rsidRPr="0023632F">
        <w:rPr>
          <w:sz w:val="22"/>
          <w:szCs w:val="22"/>
        </w:rPr>
        <w:t xml:space="preserve"> zapobiegawczych dotyczących ochrony zdrowia i bezpieczeństwa użytkowników.</w:t>
      </w:r>
    </w:p>
    <w:p w14:paraId="26F07E81" w14:textId="03979718" w:rsidR="00EE1E67" w:rsidRPr="00EE1E67" w:rsidRDefault="00EE1E67" w:rsidP="00EE1E67">
      <w:pPr>
        <w:pStyle w:val="Akapitzlist"/>
        <w:numPr>
          <w:ilvl w:val="0"/>
          <w:numId w:val="126"/>
        </w:numPr>
        <w:suppressAutoHyphens/>
        <w:spacing w:before="60"/>
        <w:ind w:left="568" w:hanging="284"/>
        <w:contextualSpacing w:val="0"/>
        <w:jc w:val="both"/>
        <w:rPr>
          <w:sz w:val="22"/>
        </w:rPr>
      </w:pPr>
      <w:r w:rsidRPr="0023632F">
        <w:rPr>
          <w:sz w:val="22"/>
          <w:szCs w:val="22"/>
        </w:rPr>
        <w:t>Przedstawiamy dane techniczne oferowanych materiałów wybuchowych i inicjujących przeznaczonych do użytku cywilnego określone w normie PN-EN 13631:2006 lub równoważnej.</w:t>
      </w:r>
    </w:p>
    <w:p w14:paraId="68B35ED4" w14:textId="008CE689" w:rsidR="00EE1E67" w:rsidRPr="00EE1E67" w:rsidRDefault="00EE1E67" w:rsidP="00EE1E67">
      <w:pPr>
        <w:pStyle w:val="Akapitzlist"/>
        <w:numPr>
          <w:ilvl w:val="0"/>
          <w:numId w:val="126"/>
        </w:numPr>
        <w:suppressAutoHyphens/>
        <w:spacing w:before="60"/>
        <w:ind w:left="568" w:hanging="284"/>
        <w:contextualSpacing w:val="0"/>
        <w:jc w:val="both"/>
        <w:rPr>
          <w:sz w:val="22"/>
        </w:rPr>
      </w:pPr>
      <w:r w:rsidRPr="0023632F">
        <w:rPr>
          <w:sz w:val="22"/>
          <w:szCs w:val="22"/>
        </w:rPr>
        <w:t>Oferowane materiały wybuchowe i inicjujące przeznaczone do użytku cywilnego, które w</w:t>
      </w:r>
      <w:r w:rsidR="00593DEF">
        <w:rPr>
          <w:sz w:val="22"/>
          <w:szCs w:val="22"/>
        </w:rPr>
        <w:t> </w:t>
      </w:r>
      <w:r w:rsidRPr="0023632F">
        <w:rPr>
          <w:sz w:val="22"/>
          <w:szCs w:val="22"/>
        </w:rPr>
        <w:t>realizacji przedmiotowego zamówienia będą dostarczone do magazynów zamawiającego, będą spełniać wymagania Rozporządzenie Ministra Przedsiębiorczości i Technologii w sprawie szczegółowych wymagań w zakresie jednoznacznego oznaczenia materiałów wybuchowych przeznaczonych do użytku cywilnego oraz wzoru wniosku o nadanie kodu oznaczenia obiektu produkcyjnego (Dz.U. z 2019</w:t>
      </w:r>
      <w:r w:rsidR="00593DEF">
        <w:rPr>
          <w:sz w:val="22"/>
          <w:szCs w:val="22"/>
        </w:rPr>
        <w:t xml:space="preserve"> </w:t>
      </w:r>
      <w:r w:rsidRPr="0023632F">
        <w:rPr>
          <w:sz w:val="22"/>
          <w:szCs w:val="22"/>
        </w:rPr>
        <w:t>r. poz. 2240).</w:t>
      </w:r>
    </w:p>
    <w:p w14:paraId="2CA39582" w14:textId="72D50D82" w:rsidR="003E7F80" w:rsidRPr="003E7F80" w:rsidRDefault="00EE1E67" w:rsidP="003E7F80">
      <w:pPr>
        <w:pStyle w:val="Akapitzlist"/>
        <w:numPr>
          <w:ilvl w:val="0"/>
          <w:numId w:val="126"/>
        </w:numPr>
        <w:suppressAutoHyphens/>
        <w:spacing w:before="60"/>
        <w:ind w:left="568" w:hanging="284"/>
        <w:contextualSpacing w:val="0"/>
        <w:jc w:val="both"/>
        <w:rPr>
          <w:sz w:val="22"/>
        </w:rPr>
      </w:pPr>
      <w:r w:rsidRPr="00EE1E67">
        <w:rPr>
          <w:sz w:val="22"/>
          <w:szCs w:val="22"/>
        </w:rPr>
        <w:t>Dostarczone materiały wybuchowe i inicjujące będą oznakowane jednoznacznym kodem w</w:t>
      </w:r>
      <w:r w:rsidR="00593DEF">
        <w:rPr>
          <w:sz w:val="22"/>
          <w:szCs w:val="22"/>
        </w:rPr>
        <w:t> </w:t>
      </w:r>
      <w:r w:rsidRPr="00EE1E67">
        <w:rPr>
          <w:sz w:val="22"/>
          <w:szCs w:val="22"/>
        </w:rPr>
        <w:t>sposób trwały i czytelny, umożliwiający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77283D1D" w14:textId="77777777" w:rsidR="003E7F80" w:rsidRPr="003E7F80" w:rsidRDefault="00EE1E67" w:rsidP="003E7F80">
      <w:pPr>
        <w:pStyle w:val="Akapitzlist"/>
        <w:suppressAutoHyphens/>
        <w:spacing w:before="60"/>
        <w:ind w:left="568"/>
        <w:contextualSpacing w:val="0"/>
        <w:jc w:val="both"/>
        <w:rPr>
          <w:sz w:val="22"/>
        </w:rPr>
      </w:pPr>
      <w:r w:rsidRPr="003E7F80">
        <w:rPr>
          <w:sz w:val="22"/>
          <w:szCs w:val="22"/>
        </w:rPr>
        <w:t>Wielkość liter i cyfr stosowanych w kodzie jednoznacznego oznaczenia zapewni swobodny odczyt z pominięciem systemu elektronicznego.</w:t>
      </w:r>
    </w:p>
    <w:p w14:paraId="260934C7" w14:textId="6B5A02BF" w:rsidR="00EE1E67" w:rsidRPr="003E7F80" w:rsidRDefault="00EE1E67" w:rsidP="003E7F80">
      <w:pPr>
        <w:pStyle w:val="Akapitzlist"/>
        <w:suppressAutoHyphens/>
        <w:spacing w:before="60"/>
        <w:ind w:left="568"/>
        <w:contextualSpacing w:val="0"/>
        <w:jc w:val="both"/>
        <w:rPr>
          <w:sz w:val="22"/>
        </w:rPr>
      </w:pPr>
      <w:r w:rsidRPr="003E7F80">
        <w:rPr>
          <w:sz w:val="22"/>
          <w:szCs w:val="22"/>
        </w:rPr>
        <w:lastRenderedPageBreak/>
        <w:t>Zapalniki elektryczne w opakowaniach jednostkowych oraz zbiorczych będą usystematyzowane według numeracji w sposób rosnący.</w:t>
      </w:r>
    </w:p>
    <w:p w14:paraId="669B7412" w14:textId="77777777" w:rsidR="003E7F80" w:rsidRPr="0023632F" w:rsidRDefault="003E7F80" w:rsidP="00593DEF">
      <w:pPr>
        <w:numPr>
          <w:ilvl w:val="0"/>
          <w:numId w:val="126"/>
        </w:numPr>
        <w:spacing w:before="60"/>
        <w:ind w:left="567" w:hanging="357"/>
        <w:jc w:val="both"/>
        <w:rPr>
          <w:sz w:val="22"/>
          <w:szCs w:val="22"/>
        </w:rPr>
      </w:pPr>
      <w:r w:rsidRPr="0023632F">
        <w:rPr>
          <w:sz w:val="22"/>
          <w:szCs w:val="22"/>
        </w:rPr>
        <w:t>Do każdej dostawy załączymy:</w:t>
      </w:r>
    </w:p>
    <w:p w14:paraId="621B0470" w14:textId="026DA82A" w:rsidR="00593DEF" w:rsidRPr="00593DEF" w:rsidRDefault="003E7F80" w:rsidP="005951B0">
      <w:pPr>
        <w:pStyle w:val="Akapitzlist"/>
        <w:numPr>
          <w:ilvl w:val="0"/>
          <w:numId w:val="132"/>
        </w:numPr>
        <w:spacing w:before="20"/>
        <w:ind w:left="851" w:hanging="284"/>
        <w:contextualSpacing w:val="0"/>
        <w:jc w:val="both"/>
        <w:rPr>
          <w:color w:val="FF0000"/>
          <w:sz w:val="22"/>
          <w:szCs w:val="22"/>
        </w:rPr>
      </w:pPr>
      <w:r w:rsidRPr="00593DEF">
        <w:rPr>
          <w:sz w:val="22"/>
          <w:szCs w:val="22"/>
        </w:rPr>
        <w:t xml:space="preserve">w formie papierowej </w:t>
      </w:r>
      <w:r w:rsidR="00963F42" w:rsidRPr="00F96249">
        <w:rPr>
          <w:sz w:val="22"/>
          <w:szCs w:val="22"/>
        </w:rPr>
        <w:t>–</w:t>
      </w:r>
      <w:r w:rsidRPr="00593DEF">
        <w:rPr>
          <w:sz w:val="22"/>
          <w:szCs w:val="22"/>
        </w:rPr>
        <w:t xml:space="preserve"> dowód dostawy wygenerowany w Portalu Dostawcy Zamawiającego (adres internetowy: </w:t>
      </w:r>
      <w:hyperlink r:id="rId30" w:history="1">
        <w:r w:rsidRPr="00593DEF">
          <w:rPr>
            <w:rStyle w:val="Hipercze"/>
            <w:color w:val="auto"/>
            <w:sz w:val="22"/>
            <w:szCs w:val="22"/>
            <w:u w:val="none"/>
          </w:rPr>
          <w:t>https://dostawca-pgg.coig.biz/</w:t>
        </w:r>
      </w:hyperlink>
      <w:r w:rsidRPr="00593DEF">
        <w:rPr>
          <w:sz w:val="22"/>
          <w:szCs w:val="22"/>
        </w:rPr>
        <w:t>)</w:t>
      </w:r>
    </w:p>
    <w:p w14:paraId="48CE10ED" w14:textId="084F45C9" w:rsidR="003E7F80" w:rsidRPr="00593DEF" w:rsidRDefault="003E7F80" w:rsidP="005951B0">
      <w:pPr>
        <w:pStyle w:val="Akapitzlist"/>
        <w:numPr>
          <w:ilvl w:val="0"/>
          <w:numId w:val="132"/>
        </w:numPr>
        <w:spacing w:before="20"/>
        <w:ind w:left="851" w:hanging="284"/>
        <w:contextualSpacing w:val="0"/>
        <w:jc w:val="both"/>
        <w:rPr>
          <w:color w:val="FF0000"/>
          <w:sz w:val="22"/>
          <w:szCs w:val="22"/>
        </w:rPr>
      </w:pPr>
      <w:r w:rsidRPr="00593DEF">
        <w:rPr>
          <w:sz w:val="22"/>
          <w:szCs w:val="22"/>
        </w:rPr>
        <w:t xml:space="preserve">w formie elektronicznej </w:t>
      </w:r>
      <w:r w:rsidR="00963F42" w:rsidRPr="00F96249">
        <w:rPr>
          <w:sz w:val="22"/>
          <w:szCs w:val="22"/>
        </w:rPr>
        <w:t>–</w:t>
      </w:r>
      <w:r w:rsidRPr="00593DEF">
        <w:rPr>
          <w:sz w:val="22"/>
          <w:szCs w:val="22"/>
        </w:rPr>
        <w:t xml:space="preserve"> dowód dostawy wygenerowany w Portalu Dostawcy Zamawiającego wraz z załączonym do niego plikiem XML zawierającym szczegółowe informacje o dostawie wraz z kodami jednostkowymi dostarczonego materiału.</w:t>
      </w:r>
    </w:p>
    <w:p w14:paraId="319FC56B" w14:textId="2F4F05CD" w:rsidR="00C95ACB" w:rsidRDefault="00C95ACB">
      <w:pPr>
        <w:numPr>
          <w:ilvl w:val="0"/>
          <w:numId w:val="76"/>
        </w:numPr>
        <w:spacing w:before="120"/>
        <w:ind w:left="284" w:hanging="284"/>
        <w:jc w:val="both"/>
        <w:rPr>
          <w:b/>
          <w:sz w:val="22"/>
          <w:szCs w:val="22"/>
        </w:rPr>
      </w:pPr>
      <w:r w:rsidRPr="00DA15F0">
        <w:rPr>
          <w:b/>
          <w:sz w:val="22"/>
          <w:szCs w:val="22"/>
        </w:rPr>
        <w:t>Załączone do oferty przedmiotowe środki dowodowe potwierdzające spełnianie przez oferowane dostawy wymagań określonych przez Zamawiającego</w:t>
      </w:r>
      <w:r w:rsidR="008517DD">
        <w:rPr>
          <w:b/>
          <w:sz w:val="22"/>
          <w:szCs w:val="22"/>
        </w:rPr>
        <w:t>:</w:t>
      </w:r>
    </w:p>
    <w:p w14:paraId="01CF7E6C" w14:textId="6A1B4C95" w:rsidR="00980249" w:rsidRPr="003E7F80" w:rsidRDefault="003E7F80" w:rsidP="003E7F80">
      <w:pPr>
        <w:pStyle w:val="Akapitzlist"/>
        <w:numPr>
          <w:ilvl w:val="0"/>
          <w:numId w:val="128"/>
        </w:numPr>
        <w:spacing w:before="120"/>
        <w:ind w:left="567" w:hanging="283"/>
        <w:jc w:val="both"/>
        <w:rPr>
          <w:b/>
          <w:sz w:val="22"/>
          <w:szCs w:val="22"/>
        </w:rPr>
      </w:pPr>
      <w:r w:rsidRPr="003E7F80">
        <w:rPr>
          <w:sz w:val="22"/>
          <w:szCs w:val="22"/>
        </w:rPr>
        <w:t>aktualne świadectwo (certyfikat) badania typu UE/WE</w:t>
      </w:r>
      <w:r>
        <w:rPr>
          <w:sz w:val="22"/>
          <w:szCs w:val="22"/>
        </w:rPr>
        <w:t>,</w:t>
      </w:r>
    </w:p>
    <w:p w14:paraId="60537A27" w14:textId="7AEEA9DF"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472D5364" w14:textId="12788490"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świadectwo nadania numeru identyfikacyjnego materiału wybuchowego przeznaczonego do użytku cywilnego,</w:t>
      </w:r>
    </w:p>
    <w:p w14:paraId="77710DDA" w14:textId="634AF35F"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725A7804" w14:textId="6A3D93EE"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deklaracja zgodności UE producenta na okoliczność zgodności produktu z zasadniczymi wymaganiami Dyrektywy Rady 93/15/EEC,</w:t>
      </w:r>
    </w:p>
    <w:p w14:paraId="4ED9A844" w14:textId="326D9E57"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7BD24B79" w14:textId="2317DA5F"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dane techniczne oferowanych materiałów,</w:t>
      </w:r>
    </w:p>
    <w:p w14:paraId="335D6826" w14:textId="48AD7F7E"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5D4E8649" w14:textId="50D7883F"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karta charakterystyki preparatu niebezpiecznego,</w:t>
      </w:r>
    </w:p>
    <w:p w14:paraId="0CEBEBF2" w14:textId="5AEF92CE"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5AC17BC3" w14:textId="2E6489EE"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deklaracja spełnienia wymogów umowy ADR w zakresie bezpieczeństwa transportu materiałów niebezpiecznych oraz ich ochrony,</w:t>
      </w:r>
    </w:p>
    <w:p w14:paraId="42D5933D" w14:textId="6DDC3429" w:rsidR="003E7F80" w:rsidRPr="003E7F80"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4356FBF7" w14:textId="5EE26FF5" w:rsidR="003E7F80"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 xml:space="preserve">wyniki badań wykonanych przez jednostkę notyfikowaną potwierdzające dodatkowe parametry techniczno – użytkowe dla zadań nr 1, 2, 3 </w:t>
      </w:r>
      <w:r w:rsidR="00963F42" w:rsidRPr="00F96249">
        <w:rPr>
          <w:sz w:val="22"/>
          <w:szCs w:val="22"/>
        </w:rPr>
        <w:t>–</w:t>
      </w:r>
      <w:r w:rsidRPr="0023632F">
        <w:rPr>
          <w:sz w:val="22"/>
          <w:szCs w:val="22"/>
        </w:rPr>
        <w:t xml:space="preserve"> zgodnie z częścią B. ust. 1., 2., 3.</w:t>
      </w:r>
    </w:p>
    <w:p w14:paraId="0C957F8E" w14:textId="6383242F" w:rsidR="003E7F80" w:rsidRPr="00927643" w:rsidRDefault="003E7F80" w:rsidP="005951B0">
      <w:pPr>
        <w:pStyle w:val="Akapitzlist"/>
        <w:numPr>
          <w:ilvl w:val="0"/>
          <w:numId w:val="129"/>
        </w:numPr>
        <w:autoSpaceDE w:val="0"/>
        <w:autoSpaceDN w:val="0"/>
        <w:adjustRightInd w:val="0"/>
        <w:spacing w:before="120"/>
        <w:ind w:left="5245" w:hanging="284"/>
        <w:contextualSpacing w:val="0"/>
        <w:jc w:val="center"/>
        <w:rPr>
          <w:sz w:val="22"/>
          <w:szCs w:val="22"/>
        </w:rPr>
      </w:pPr>
      <w:r w:rsidRPr="00927643">
        <w:rPr>
          <w:sz w:val="22"/>
        </w:rPr>
        <w:t>nazwa pliku ............................. strona.......</w:t>
      </w:r>
      <w:r w:rsidRPr="00927643">
        <w:rPr>
          <w:sz w:val="22"/>
          <w:szCs w:val="22"/>
        </w:rPr>
        <w:t>.</w:t>
      </w:r>
    </w:p>
    <w:p w14:paraId="757D36B1" w14:textId="440356AD" w:rsidR="00980249" w:rsidRPr="003E7F80" w:rsidRDefault="003E7F80" w:rsidP="005951B0">
      <w:pPr>
        <w:pStyle w:val="Akapitzlist"/>
        <w:numPr>
          <w:ilvl w:val="0"/>
          <w:numId w:val="128"/>
        </w:numPr>
        <w:spacing w:before="60"/>
        <w:ind w:left="568" w:hanging="284"/>
        <w:contextualSpacing w:val="0"/>
        <w:jc w:val="both"/>
        <w:rPr>
          <w:b/>
          <w:sz w:val="22"/>
          <w:szCs w:val="22"/>
        </w:rPr>
      </w:pPr>
      <w:r w:rsidRPr="0023632F">
        <w:rPr>
          <w:sz w:val="22"/>
          <w:szCs w:val="22"/>
        </w:rPr>
        <w:t xml:space="preserve">wyniki badań wykonanych przez jednostkę notyfikowaną potwierdzające spełnienie  dodatkowych wymaganych parametrów techniczno – użytkowych dla zadań nr od 5 do </w:t>
      </w:r>
      <w:r>
        <w:rPr>
          <w:sz w:val="22"/>
          <w:szCs w:val="22"/>
        </w:rPr>
        <w:t>10</w:t>
      </w:r>
      <w:r w:rsidRPr="0023632F">
        <w:rPr>
          <w:sz w:val="22"/>
          <w:szCs w:val="22"/>
        </w:rPr>
        <w:t xml:space="preserve"> – zgodnie z częścią B. ust. 5. punkt 1), 2), 3) – </w:t>
      </w:r>
      <w:r w:rsidRPr="0023632F">
        <w:rPr>
          <w:b/>
          <w:sz w:val="22"/>
          <w:szCs w:val="22"/>
        </w:rPr>
        <w:t>jeżeli dotyczy</w:t>
      </w:r>
      <w:r w:rsidRPr="0023632F">
        <w:rPr>
          <w:sz w:val="22"/>
          <w:szCs w:val="22"/>
        </w:rPr>
        <w:t>.</w:t>
      </w:r>
    </w:p>
    <w:p w14:paraId="0B4056A4" w14:textId="7F1E0647" w:rsidR="004A6E95" w:rsidRPr="00AA345F" w:rsidRDefault="00CE4B2A" w:rsidP="00AA42AA">
      <w:pPr>
        <w:numPr>
          <w:ilvl w:val="0"/>
          <w:numId w:val="73"/>
        </w:numPr>
        <w:autoSpaceDE w:val="0"/>
        <w:autoSpaceDN w:val="0"/>
        <w:adjustRightInd w:val="0"/>
        <w:spacing w:before="120"/>
        <w:ind w:left="5245" w:hanging="284"/>
        <w:jc w:val="right"/>
        <w:rPr>
          <w:sz w:val="22"/>
          <w:szCs w:val="22"/>
        </w:rPr>
      </w:pPr>
      <w:r w:rsidRPr="00CE4B2A">
        <w:rPr>
          <w:sz w:val="22"/>
          <w:szCs w:val="24"/>
        </w:rPr>
        <w:t>nazwa plik</w:t>
      </w:r>
      <w:r w:rsidRPr="00C74666">
        <w:rPr>
          <w:sz w:val="22"/>
        </w:rPr>
        <w:t>u ............................. strona.......</w:t>
      </w:r>
      <w:r w:rsidR="004A6E95" w:rsidRPr="00AA345F">
        <w:rPr>
          <w:sz w:val="22"/>
          <w:szCs w:val="22"/>
        </w:rPr>
        <w:t>.</w:t>
      </w:r>
    </w:p>
    <w:p w14:paraId="5901E505" w14:textId="1FBDCC72" w:rsidR="00C95ACB" w:rsidRPr="004E4442" w:rsidRDefault="00C95ACB">
      <w:pPr>
        <w:numPr>
          <w:ilvl w:val="0"/>
          <w:numId w:val="76"/>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4"/>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right" w:tblpY="51"/>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2"/>
        <w:gridCol w:w="3402"/>
        <w:gridCol w:w="3544"/>
      </w:tblGrid>
      <w:tr w:rsidR="00DA15F0" w:rsidRPr="003939C9" w14:paraId="41DA190B" w14:textId="77777777" w:rsidTr="00BB1C4A">
        <w:trPr>
          <w:tblHeader/>
        </w:trPr>
        <w:tc>
          <w:tcPr>
            <w:tcW w:w="1782" w:type="dxa"/>
            <w:vAlign w:val="center"/>
          </w:tcPr>
          <w:p w14:paraId="17EFD9FB" w14:textId="77777777" w:rsidR="00C95ACB" w:rsidRPr="003939C9" w:rsidRDefault="00C95ACB" w:rsidP="00BB1C4A">
            <w:pPr>
              <w:jc w:val="center"/>
              <w:rPr>
                <w:b/>
                <w:sz w:val="18"/>
                <w:szCs w:val="18"/>
              </w:rPr>
            </w:pPr>
            <w:r w:rsidRPr="003939C9">
              <w:rPr>
                <w:b/>
                <w:sz w:val="18"/>
                <w:szCs w:val="18"/>
              </w:rPr>
              <w:t>Zadanie/pozycja</w:t>
            </w:r>
          </w:p>
        </w:tc>
        <w:tc>
          <w:tcPr>
            <w:tcW w:w="3402" w:type="dxa"/>
            <w:vAlign w:val="center"/>
          </w:tcPr>
          <w:p w14:paraId="678A3518" w14:textId="53F6445E" w:rsidR="00C95ACB" w:rsidRPr="003939C9" w:rsidRDefault="00C95ACB" w:rsidP="00BB1C4A">
            <w:pPr>
              <w:jc w:val="center"/>
              <w:rPr>
                <w:b/>
                <w:sz w:val="18"/>
                <w:szCs w:val="18"/>
              </w:rPr>
            </w:pPr>
            <w:r w:rsidRPr="003939C9">
              <w:rPr>
                <w:b/>
                <w:sz w:val="18"/>
                <w:szCs w:val="18"/>
              </w:rPr>
              <w:t>Nazwa handlowa</w:t>
            </w:r>
          </w:p>
        </w:tc>
        <w:tc>
          <w:tcPr>
            <w:tcW w:w="3544" w:type="dxa"/>
            <w:vAlign w:val="center"/>
          </w:tcPr>
          <w:p w14:paraId="3C23BB6D" w14:textId="77777777" w:rsidR="00C95ACB" w:rsidRPr="003939C9" w:rsidRDefault="00C95ACB" w:rsidP="00BB1C4A">
            <w:pPr>
              <w:jc w:val="center"/>
              <w:rPr>
                <w:b/>
                <w:sz w:val="18"/>
                <w:szCs w:val="18"/>
              </w:rPr>
            </w:pPr>
            <w:r w:rsidRPr="003939C9">
              <w:rPr>
                <w:b/>
                <w:sz w:val="18"/>
                <w:szCs w:val="18"/>
              </w:rPr>
              <w:t>Producent (nazwa i adres)</w:t>
            </w:r>
          </w:p>
        </w:tc>
      </w:tr>
      <w:tr w:rsidR="00DA15F0" w:rsidRPr="003939C9" w14:paraId="4E69A591" w14:textId="77777777" w:rsidTr="00BB1C4A">
        <w:tc>
          <w:tcPr>
            <w:tcW w:w="1782" w:type="dxa"/>
            <w:vAlign w:val="center"/>
          </w:tcPr>
          <w:p w14:paraId="66FF89AB" w14:textId="2771B0CD" w:rsidR="00C95ACB" w:rsidRPr="003939C9" w:rsidRDefault="00DD3339" w:rsidP="00BB1C4A">
            <w:pPr>
              <w:tabs>
                <w:tab w:val="num" w:pos="360"/>
              </w:tabs>
              <w:jc w:val="center"/>
              <w:rPr>
                <w:b/>
              </w:rPr>
            </w:pPr>
            <w:r>
              <w:rPr>
                <w:b/>
              </w:rPr>
              <w:t>1</w:t>
            </w:r>
          </w:p>
        </w:tc>
        <w:tc>
          <w:tcPr>
            <w:tcW w:w="3402" w:type="dxa"/>
          </w:tcPr>
          <w:p w14:paraId="74515AAE" w14:textId="77777777" w:rsidR="00C95ACB" w:rsidRPr="003939C9" w:rsidRDefault="00C95ACB" w:rsidP="00BB1C4A">
            <w:pPr>
              <w:jc w:val="center"/>
              <w:rPr>
                <w:b/>
              </w:rPr>
            </w:pPr>
          </w:p>
        </w:tc>
        <w:tc>
          <w:tcPr>
            <w:tcW w:w="3544" w:type="dxa"/>
          </w:tcPr>
          <w:p w14:paraId="7010C530" w14:textId="77777777" w:rsidR="00C95ACB" w:rsidRPr="003939C9" w:rsidRDefault="00C95ACB" w:rsidP="00BB1C4A">
            <w:pPr>
              <w:jc w:val="center"/>
              <w:rPr>
                <w:b/>
              </w:rPr>
            </w:pPr>
          </w:p>
        </w:tc>
      </w:tr>
      <w:tr w:rsidR="00DD3339" w:rsidRPr="003939C9" w14:paraId="68A3A010" w14:textId="77777777" w:rsidTr="00BB1C4A">
        <w:tc>
          <w:tcPr>
            <w:tcW w:w="1782" w:type="dxa"/>
            <w:vAlign w:val="center"/>
          </w:tcPr>
          <w:p w14:paraId="31369DD7" w14:textId="28D78838" w:rsidR="00DD3339" w:rsidRPr="003939C9" w:rsidRDefault="00DD3339" w:rsidP="00BB1C4A">
            <w:pPr>
              <w:tabs>
                <w:tab w:val="num" w:pos="360"/>
              </w:tabs>
              <w:jc w:val="center"/>
              <w:rPr>
                <w:b/>
              </w:rPr>
            </w:pPr>
            <w:r>
              <w:rPr>
                <w:b/>
              </w:rPr>
              <w:t>2</w:t>
            </w:r>
          </w:p>
        </w:tc>
        <w:tc>
          <w:tcPr>
            <w:tcW w:w="3402" w:type="dxa"/>
          </w:tcPr>
          <w:p w14:paraId="175214A7" w14:textId="77777777" w:rsidR="00DD3339" w:rsidRPr="003939C9" w:rsidRDefault="00DD3339" w:rsidP="00BB1C4A">
            <w:pPr>
              <w:jc w:val="center"/>
              <w:rPr>
                <w:b/>
              </w:rPr>
            </w:pPr>
          </w:p>
        </w:tc>
        <w:tc>
          <w:tcPr>
            <w:tcW w:w="3544" w:type="dxa"/>
          </w:tcPr>
          <w:p w14:paraId="42EF1273" w14:textId="77777777" w:rsidR="00DD3339" w:rsidRPr="003939C9" w:rsidRDefault="00DD3339" w:rsidP="00BB1C4A">
            <w:pPr>
              <w:jc w:val="center"/>
              <w:rPr>
                <w:b/>
              </w:rPr>
            </w:pPr>
          </w:p>
        </w:tc>
      </w:tr>
      <w:tr w:rsidR="00DA15F0" w:rsidRPr="003939C9" w14:paraId="3002179F" w14:textId="77777777" w:rsidTr="00BB1C4A">
        <w:tc>
          <w:tcPr>
            <w:tcW w:w="1782" w:type="dxa"/>
            <w:vAlign w:val="center"/>
          </w:tcPr>
          <w:p w14:paraId="46019181" w14:textId="113864B2" w:rsidR="00C95ACB" w:rsidRPr="003939C9" w:rsidRDefault="009521BF" w:rsidP="00BB1C4A">
            <w:pPr>
              <w:tabs>
                <w:tab w:val="num" w:pos="360"/>
              </w:tabs>
              <w:jc w:val="center"/>
              <w:rPr>
                <w:b/>
              </w:rPr>
            </w:pPr>
            <w:r>
              <w:rPr>
                <w:b/>
              </w:rPr>
              <w:t>3</w:t>
            </w:r>
          </w:p>
        </w:tc>
        <w:tc>
          <w:tcPr>
            <w:tcW w:w="3402" w:type="dxa"/>
          </w:tcPr>
          <w:p w14:paraId="4537D5EF" w14:textId="77777777" w:rsidR="00C95ACB" w:rsidRPr="003939C9" w:rsidRDefault="00C95ACB" w:rsidP="00BB1C4A">
            <w:pPr>
              <w:jc w:val="center"/>
              <w:rPr>
                <w:b/>
              </w:rPr>
            </w:pPr>
          </w:p>
        </w:tc>
        <w:tc>
          <w:tcPr>
            <w:tcW w:w="3544" w:type="dxa"/>
          </w:tcPr>
          <w:p w14:paraId="0A170406" w14:textId="77777777" w:rsidR="00C95ACB" w:rsidRPr="003939C9" w:rsidRDefault="00C95ACB" w:rsidP="00BB1C4A">
            <w:pPr>
              <w:jc w:val="center"/>
              <w:rPr>
                <w:b/>
              </w:rPr>
            </w:pPr>
          </w:p>
        </w:tc>
      </w:tr>
    </w:tbl>
    <w:p w14:paraId="5B510680" w14:textId="6771A7E5" w:rsidR="00C95ACB" w:rsidRDefault="00C95ACB">
      <w:pPr>
        <w:numPr>
          <w:ilvl w:val="0"/>
          <w:numId w:val="74"/>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1E7EC8">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52FA9E72" w14:textId="336E4C56" w:rsidR="008B0ABC" w:rsidRDefault="008B0ABC">
      <w:pPr>
        <w:numPr>
          <w:ilvl w:val="0"/>
          <w:numId w:val="74"/>
        </w:numPr>
        <w:spacing w:before="120"/>
        <w:ind w:left="714" w:hanging="357"/>
        <w:jc w:val="both"/>
        <w:rPr>
          <w:sz w:val="22"/>
          <w:szCs w:val="22"/>
        </w:rPr>
      </w:pPr>
      <w:r w:rsidRPr="007B4358">
        <w:rPr>
          <w:b/>
          <w:sz w:val="22"/>
        </w:rPr>
        <w:lastRenderedPageBreak/>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0AEEAA38" w14:textId="77777777" w:rsidR="00F06586" w:rsidRDefault="00CC1B96">
      <w:pPr>
        <w:numPr>
          <w:ilvl w:val="0"/>
          <w:numId w:val="74"/>
        </w:numPr>
        <w:autoSpaceDE w:val="0"/>
        <w:autoSpaceDN w:val="0"/>
        <w:adjustRightInd w:val="0"/>
        <w:spacing w:before="120"/>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11CAD23D" w14:textId="7D55A4B1" w:rsidR="00F06586" w:rsidRDefault="00F06586" w:rsidP="00F06586">
      <w:pPr>
        <w:autoSpaceDE w:val="0"/>
        <w:autoSpaceDN w:val="0"/>
        <w:adjustRightInd w:val="0"/>
        <w:spacing w:before="60"/>
        <w:ind w:left="646"/>
        <w:jc w:val="both"/>
        <w:rPr>
          <w:sz w:val="22"/>
          <w:szCs w:val="22"/>
        </w:rPr>
      </w:pPr>
      <w:r>
        <w:rPr>
          <w:sz w:val="22"/>
          <w:szCs w:val="22"/>
        </w:rPr>
        <w:t>lub</w:t>
      </w:r>
    </w:p>
    <w:p w14:paraId="0228200B" w14:textId="34754452" w:rsidR="00CC1B96" w:rsidRPr="00750E51" w:rsidRDefault="00CC1B96" w:rsidP="00F06586">
      <w:pPr>
        <w:autoSpaceDE w:val="0"/>
        <w:autoSpaceDN w:val="0"/>
        <w:adjustRightInd w:val="0"/>
        <w:spacing w:before="60"/>
        <w:ind w:left="646"/>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5861F8DF" w14:textId="77777777" w:rsidR="00CC1B96" w:rsidRPr="00750E51" w:rsidRDefault="00CC1B96" w:rsidP="00CC1B96">
      <w:pPr>
        <w:ind w:left="709"/>
        <w:jc w:val="both"/>
        <w:rPr>
          <w:sz w:val="22"/>
          <w:szCs w:val="22"/>
        </w:rPr>
      </w:pPr>
      <w:r>
        <w:rPr>
          <w:sz w:val="22"/>
          <w:szCs w:val="22"/>
        </w:rPr>
        <w:t>____________________________________________________________________________</w:t>
      </w:r>
    </w:p>
    <w:p w14:paraId="419569AB" w14:textId="77777777" w:rsidR="00CC1B96" w:rsidRPr="00750E51" w:rsidRDefault="00CC1B96" w:rsidP="00CC1B96">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1AADCCE1" w14:textId="32160927" w:rsidR="00CC1B96" w:rsidRDefault="00CC1B96" w:rsidP="00CC1B96">
      <w:pPr>
        <w:spacing w:before="120"/>
        <w:ind w:left="644"/>
        <w:jc w:val="both"/>
        <w:rPr>
          <w:i/>
          <w:sz w:val="22"/>
          <w:szCs w:val="22"/>
        </w:rPr>
      </w:pPr>
      <w:r w:rsidRPr="00750E51">
        <w:rPr>
          <w:i/>
          <w:sz w:val="22"/>
          <w:szCs w:val="22"/>
        </w:rPr>
        <w:t>*)W przypadku braku informacji o rodzaju opakowania Zamawiający traktował będzie opakowanie jako opakowanie jednorazowe nie podlegające zwrotowi</w:t>
      </w:r>
      <w:r w:rsidR="007036DC">
        <w:rPr>
          <w:i/>
          <w:sz w:val="22"/>
          <w:szCs w:val="22"/>
        </w:rPr>
        <w:t>.</w:t>
      </w:r>
    </w:p>
    <w:p w14:paraId="2294B4FE" w14:textId="0EA63E39" w:rsidR="00C95ACB" w:rsidRPr="003939C9" w:rsidRDefault="00C95ACB">
      <w:pPr>
        <w:numPr>
          <w:ilvl w:val="0"/>
          <w:numId w:val="74"/>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0FC97F98" w:rsidR="00C95ACB" w:rsidRPr="003939C9" w:rsidRDefault="00C95ACB" w:rsidP="003F00E3">
      <w:pPr>
        <w:spacing w:before="20" w:after="40"/>
        <w:ind w:left="709"/>
        <w:jc w:val="both"/>
        <w:rPr>
          <w:i/>
          <w:sz w:val="22"/>
          <w:szCs w:val="22"/>
        </w:rPr>
      </w:pPr>
      <w:r w:rsidRPr="003939C9">
        <w:rPr>
          <w:b/>
          <w:i/>
          <w:sz w:val="22"/>
          <w:szCs w:val="22"/>
        </w:rPr>
        <w:t xml:space="preserve">                                                             </w:t>
      </w:r>
      <w:r w:rsidR="007774CF">
        <w:rPr>
          <w:b/>
          <w:i/>
          <w:sz w:val="22"/>
          <w:szCs w:val="22"/>
        </w:rPr>
        <w:t xml:space="preserve">   </w:t>
      </w:r>
      <w:r w:rsidRPr="003939C9">
        <w:rPr>
          <w:b/>
          <w:i/>
          <w:sz w:val="22"/>
          <w:szCs w:val="22"/>
        </w:rPr>
        <w:t xml:space="preserve">                       </w:t>
      </w:r>
      <w:r w:rsidRPr="003939C9">
        <w:rPr>
          <w:i/>
          <w:sz w:val="22"/>
          <w:szCs w:val="22"/>
        </w:rPr>
        <w:t>(nazwa pliku dołączonego do oferty)</w:t>
      </w:r>
    </w:p>
    <w:p w14:paraId="46958458" w14:textId="53299A1A" w:rsidR="00C95ACB" w:rsidRPr="003939C9" w:rsidRDefault="00C95ACB" w:rsidP="00C95ACB">
      <w:pPr>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 z dnia 16</w:t>
      </w:r>
      <w:r w:rsidR="00311A65">
        <w:rPr>
          <w:sz w:val="22"/>
          <w:szCs w:val="22"/>
        </w:rPr>
        <w:t xml:space="preserve"> </w:t>
      </w:r>
      <w:r w:rsidRPr="003939C9">
        <w:rPr>
          <w:sz w:val="22"/>
          <w:szCs w:val="22"/>
        </w:rPr>
        <w:t xml:space="preserve">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5"/>
        </w:numPr>
        <w:ind w:left="1066" w:hanging="357"/>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5"/>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5"/>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50E527B4" w:rsidR="00C95ACB" w:rsidRPr="003939C9" w:rsidRDefault="00C95ACB">
      <w:pPr>
        <w:numPr>
          <w:ilvl w:val="0"/>
          <w:numId w:val="74"/>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1D0AB39B" w:rsidR="00C95ACB" w:rsidRPr="003939C9" w:rsidRDefault="00C95ACB" w:rsidP="00BE766B">
      <w:pPr>
        <w:spacing w:before="60"/>
        <w:ind w:left="709"/>
        <w:rPr>
          <w:sz w:val="22"/>
          <w:szCs w:val="22"/>
        </w:rPr>
      </w:pPr>
      <w:r w:rsidRPr="003939C9">
        <w:rPr>
          <w:sz w:val="22"/>
          <w:szCs w:val="22"/>
        </w:rPr>
        <w:sym w:font="Wingdings" w:char="F0A8"/>
      </w:r>
      <w:r w:rsidRPr="003939C9">
        <w:rPr>
          <w:sz w:val="22"/>
          <w:szCs w:val="22"/>
        </w:rPr>
        <w:t xml:space="preserve"> - </w:t>
      </w:r>
      <w:r w:rsidR="00C64540" w:rsidRPr="003939C9">
        <w:rPr>
          <w:sz w:val="22"/>
          <w:szCs w:val="22"/>
        </w:rPr>
        <w:t>mikroprzedsiębiorstwo</w:t>
      </w:r>
    </w:p>
    <w:p w14:paraId="1B6AAD15" w14:textId="77777777"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małe przedsiębiorstwo</w:t>
      </w:r>
    </w:p>
    <w:p w14:paraId="667EAE6E" w14:textId="26E3562F"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średnie przedsi</w:t>
      </w:r>
      <w:r w:rsidR="007F3B17">
        <w:rPr>
          <w:sz w:val="22"/>
          <w:szCs w:val="22"/>
        </w:rPr>
        <w:t>ę</w:t>
      </w:r>
      <w:r w:rsidRPr="003939C9">
        <w:rPr>
          <w:sz w:val="22"/>
          <w:szCs w:val="22"/>
        </w:rPr>
        <w:t>biorstwo</w:t>
      </w:r>
    </w:p>
    <w:p w14:paraId="24F6ADD2" w14:textId="6D9D43E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duże przedsi</w:t>
      </w:r>
      <w:r w:rsidR="007F3B17">
        <w:rPr>
          <w:sz w:val="22"/>
          <w:szCs w:val="22"/>
        </w:rPr>
        <w:t>ę</w:t>
      </w:r>
      <w:r w:rsidRPr="003939C9">
        <w:rPr>
          <w:sz w:val="22"/>
          <w:szCs w:val="22"/>
        </w:rPr>
        <w:t>biorstwo</w:t>
      </w:r>
    </w:p>
    <w:p w14:paraId="26770E6F" w14:textId="77777777"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 jednoosobowa działalność gospodarcza</w:t>
      </w:r>
    </w:p>
    <w:p w14:paraId="1652513D" w14:textId="713CEA16" w:rsidR="006324CF" w:rsidRPr="003939C9" w:rsidRDefault="00C95ACB" w:rsidP="00570218">
      <w:pPr>
        <w:ind w:left="709"/>
        <w:rPr>
          <w:sz w:val="22"/>
          <w:szCs w:val="22"/>
        </w:rPr>
      </w:pPr>
      <w:r w:rsidRPr="003939C9">
        <w:rPr>
          <w:sz w:val="22"/>
          <w:szCs w:val="22"/>
        </w:rPr>
        <w:sym w:font="Wingdings" w:char="F0A8"/>
      </w:r>
      <w:r w:rsidRPr="003939C9">
        <w:rPr>
          <w:sz w:val="22"/>
          <w:szCs w:val="22"/>
        </w:rPr>
        <w:t xml:space="preserve"> - inny rodzaj</w:t>
      </w: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4AA9BD1F" w:rsidR="0035712B" w:rsidRPr="00F37CAF" w:rsidRDefault="0035712B" w:rsidP="00357145">
      <w:pPr>
        <w:jc w:val="both"/>
        <w:rPr>
          <w:b/>
          <w:sz w:val="22"/>
          <w:szCs w:val="22"/>
          <w:lang w:val="en-US"/>
        </w:rPr>
      </w:pPr>
      <w:r w:rsidRPr="002763D5">
        <w:rPr>
          <w:sz w:val="22"/>
          <w:szCs w:val="22"/>
          <w:lang w:val="en-US"/>
        </w:rPr>
        <w:t xml:space="preserve">Link: </w:t>
      </w:r>
      <w:bookmarkStart w:id="32" w:name="_Hlk7505249"/>
      <w:r w:rsidRPr="00F37CAF">
        <w:rPr>
          <w:sz w:val="22"/>
          <w:szCs w:val="22"/>
        </w:rPr>
        <w:fldChar w:fldCharType="begin"/>
      </w:r>
      <w:r w:rsidRPr="00F37CAF">
        <w:rPr>
          <w:sz w:val="22"/>
          <w:szCs w:val="22"/>
        </w:rPr>
        <w:instrText xml:space="preserve"> HYPERLINK "http://espd.uzp.gov.pl" </w:instrText>
      </w:r>
      <w:r w:rsidRPr="00F37CAF">
        <w:rPr>
          <w:sz w:val="22"/>
          <w:szCs w:val="22"/>
        </w:rPr>
      </w:r>
      <w:r w:rsidRPr="00F37CAF">
        <w:rPr>
          <w:sz w:val="22"/>
          <w:szCs w:val="22"/>
        </w:rPr>
        <w:fldChar w:fldCharType="separate"/>
      </w:r>
      <w:r w:rsidRPr="00F37CAF">
        <w:rPr>
          <w:rStyle w:val="Hipercze"/>
          <w:color w:val="auto"/>
          <w:sz w:val="22"/>
          <w:szCs w:val="22"/>
          <w:u w:val="none"/>
        </w:rPr>
        <w:t>http://espd.uzp.gov.pl</w:t>
      </w:r>
      <w:r w:rsidRPr="00F37CAF">
        <w:rPr>
          <w:sz w:val="22"/>
          <w:szCs w:val="22"/>
        </w:rPr>
        <w:fldChar w:fldCharType="end"/>
      </w:r>
      <w:bookmarkEnd w:id="32"/>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6CC93B5B"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5A6F1A">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5A6F1A">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5A6F1A">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5A6F1A">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5A6F1A">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5A6F1A">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48F11220"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6FE0F31B"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1757CB90"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2CB0F26E" w:rsidR="0035712B" w:rsidRPr="003349BC" w:rsidRDefault="0035712B">
      <w:pPr>
        <w:numPr>
          <w:ilvl w:val="0"/>
          <w:numId w:val="57"/>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(Dz. U. z 2020 r. poz. 1076 i 1086),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23DB3C9C" w:rsidR="0035712B" w:rsidRPr="003349BC" w:rsidRDefault="0035712B">
      <w:pPr>
        <w:numPr>
          <w:ilvl w:val="0"/>
          <w:numId w:val="5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vertAlign w:val="superscript"/>
        </w:rPr>
        <w:t>*)</w:t>
      </w:r>
    </w:p>
    <w:p w14:paraId="3E876362" w14:textId="77777777" w:rsidR="0035712B" w:rsidRPr="004E5E2E"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5A6F1A">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5A6F1A">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5A6F1A">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5A6F1A">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5A6F1A">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62D94D76"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492A184"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62D983E6"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4E5E2E" w:rsidRPr="000B2254">
        <w:rPr>
          <w:sz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63512220" w:rsidR="0035712B" w:rsidRPr="00B709AE" w:rsidRDefault="0035712B" w:rsidP="00357145">
      <w:pPr>
        <w:ind w:left="4395"/>
        <w:jc w:val="center"/>
        <w:rPr>
          <w:i/>
          <w:iCs/>
        </w:rPr>
      </w:pPr>
      <w:r w:rsidRPr="00B709AE">
        <w:rPr>
          <w:i/>
          <w:iCs/>
        </w:rPr>
        <w:t>…………………………………………….…………</w:t>
      </w:r>
    </w:p>
    <w:p w14:paraId="7443D56E" w14:textId="31B7A6C5"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30E11E15"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5A6F1A">
        <w:tc>
          <w:tcPr>
            <w:tcW w:w="3543" w:type="dxa"/>
            <w:shd w:val="clear" w:color="auto" w:fill="auto"/>
          </w:tcPr>
          <w:p w14:paraId="2FE44AC4" w14:textId="3A9710EC"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5BD2C894"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474BCB9E"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5A6F1A">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5A6F1A">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5A6F1A">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5A6F1A">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5A6F1A">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5A6F1A">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5A6F1A">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662C449B"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13193474"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5AFFE2CF"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58557895"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C54010">
        <w:rPr>
          <w:b/>
          <w:color w:val="000000"/>
          <w:sz w:val="22"/>
          <w:szCs w:val="22"/>
        </w:rPr>
        <w:t>materiałów wybuchowych i inicjujących</w:t>
      </w:r>
      <w:r w:rsidRPr="003C6244">
        <w:rPr>
          <w:b/>
          <w:color w:val="000000"/>
          <w:sz w:val="22"/>
          <w:szCs w:val="22"/>
        </w:rPr>
        <w:t xml:space="preserve"> dla Oddziałów Polskiej Grupy Górniczej S.A. </w:t>
      </w:r>
      <w:r w:rsidR="00963F42" w:rsidRPr="00F96249">
        <w:rPr>
          <w:sz w:val="22"/>
          <w:szCs w:val="22"/>
        </w:rPr>
        <w:t>–</w:t>
      </w:r>
      <w:r w:rsidR="00C54010">
        <w:rPr>
          <w:b/>
          <w:color w:val="000000"/>
          <w:sz w:val="22"/>
          <w:szCs w:val="22"/>
        </w:rPr>
        <w:t xml:space="preserve"> </w:t>
      </w:r>
      <w:r w:rsidRPr="003C6244">
        <w:rPr>
          <w:b/>
          <w:color w:val="000000"/>
          <w:sz w:val="22"/>
          <w:szCs w:val="22"/>
        </w:rPr>
        <w:t xml:space="preserve">nr grupy </w:t>
      </w:r>
      <w:r w:rsidR="00840AC5">
        <w:rPr>
          <w:b/>
          <w:color w:val="000000"/>
          <w:sz w:val="22"/>
          <w:szCs w:val="22"/>
        </w:rPr>
        <w:t>2</w:t>
      </w:r>
      <w:r w:rsidR="00C54010">
        <w:rPr>
          <w:b/>
          <w:color w:val="000000"/>
          <w:sz w:val="22"/>
          <w:szCs w:val="22"/>
        </w:rPr>
        <w:t>46-1</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54D6579E"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2E2C37D1"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963F42" w:rsidRPr="00F96249">
        <w:rPr>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5632BD48"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07C0910E" w:rsidR="00ED6499" w:rsidRPr="003C6244" w:rsidRDefault="00ED6499" w:rsidP="00ED6499">
      <w:pPr>
        <w:jc w:val="both"/>
        <w:rPr>
          <w:sz w:val="22"/>
          <w:szCs w:val="22"/>
        </w:rPr>
      </w:pPr>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E766B">
        <w:rPr>
          <w:sz w:val="22"/>
          <w:szCs w:val="22"/>
        </w:rPr>
        <w:t>4</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5A6F1A">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5A6F1A">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5A6F1A">
        <w:trPr>
          <w:trHeight w:val="557"/>
        </w:trPr>
        <w:tc>
          <w:tcPr>
            <w:tcW w:w="2498" w:type="pct"/>
            <w:gridSpan w:val="2"/>
            <w:vAlign w:val="center"/>
          </w:tcPr>
          <w:p w14:paraId="65992DC1" w14:textId="77777777" w:rsidR="00ED6499" w:rsidRPr="005E416B" w:rsidRDefault="00ED6499" w:rsidP="005A6F1A">
            <w:pPr>
              <w:widowControl w:val="0"/>
              <w:jc w:val="center"/>
              <w:rPr>
                <w:sz w:val="18"/>
                <w:szCs w:val="18"/>
              </w:rPr>
            </w:pPr>
          </w:p>
          <w:p w14:paraId="407D39DA" w14:textId="77777777" w:rsidR="00ED6499" w:rsidRPr="005E416B" w:rsidRDefault="00ED6499" w:rsidP="005A6F1A">
            <w:pPr>
              <w:widowControl w:val="0"/>
              <w:jc w:val="center"/>
              <w:rPr>
                <w:sz w:val="18"/>
                <w:szCs w:val="18"/>
              </w:rPr>
            </w:pPr>
          </w:p>
          <w:p w14:paraId="1F2139E3" w14:textId="77777777" w:rsidR="00ED6499" w:rsidRPr="005E416B" w:rsidRDefault="00ED6499" w:rsidP="005A6F1A">
            <w:pPr>
              <w:widowControl w:val="0"/>
              <w:jc w:val="center"/>
              <w:rPr>
                <w:sz w:val="18"/>
                <w:szCs w:val="18"/>
              </w:rPr>
            </w:pPr>
          </w:p>
          <w:p w14:paraId="58B67D33" w14:textId="77777777" w:rsidR="00ED6499" w:rsidRPr="005E416B" w:rsidRDefault="00ED6499" w:rsidP="005A6F1A">
            <w:pPr>
              <w:widowControl w:val="0"/>
              <w:jc w:val="center"/>
              <w:rPr>
                <w:sz w:val="18"/>
                <w:szCs w:val="18"/>
              </w:rPr>
            </w:pPr>
          </w:p>
          <w:p w14:paraId="6BEDEF28" w14:textId="77777777" w:rsidR="00ED6499" w:rsidRPr="005E416B" w:rsidRDefault="00ED6499" w:rsidP="005A6F1A">
            <w:pPr>
              <w:widowControl w:val="0"/>
              <w:jc w:val="center"/>
              <w:rPr>
                <w:sz w:val="18"/>
                <w:szCs w:val="18"/>
              </w:rPr>
            </w:pPr>
          </w:p>
          <w:p w14:paraId="21FCC55F" w14:textId="77777777" w:rsidR="00ED6499" w:rsidRPr="005E416B" w:rsidRDefault="00ED6499" w:rsidP="005A6F1A">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5A6F1A">
            <w:pPr>
              <w:widowControl w:val="0"/>
              <w:jc w:val="center"/>
              <w:rPr>
                <w:sz w:val="18"/>
                <w:szCs w:val="18"/>
              </w:rPr>
            </w:pPr>
          </w:p>
          <w:p w14:paraId="40148544" w14:textId="77777777" w:rsidR="00ED6499" w:rsidRPr="005E416B" w:rsidRDefault="00ED6499" w:rsidP="005A6F1A">
            <w:pPr>
              <w:widowControl w:val="0"/>
              <w:jc w:val="center"/>
              <w:rPr>
                <w:sz w:val="18"/>
                <w:szCs w:val="18"/>
              </w:rPr>
            </w:pPr>
          </w:p>
          <w:p w14:paraId="6E4956BF" w14:textId="77777777" w:rsidR="00ED6499" w:rsidRPr="005E416B" w:rsidRDefault="00ED6499" w:rsidP="005A6F1A">
            <w:pPr>
              <w:widowControl w:val="0"/>
              <w:jc w:val="center"/>
              <w:rPr>
                <w:sz w:val="18"/>
                <w:szCs w:val="18"/>
              </w:rPr>
            </w:pPr>
          </w:p>
          <w:p w14:paraId="0E91BD73" w14:textId="77777777" w:rsidR="00ED6499" w:rsidRPr="005E416B" w:rsidRDefault="00ED6499" w:rsidP="005A6F1A">
            <w:pPr>
              <w:widowControl w:val="0"/>
              <w:jc w:val="center"/>
              <w:rPr>
                <w:sz w:val="18"/>
                <w:szCs w:val="18"/>
              </w:rPr>
            </w:pPr>
          </w:p>
          <w:p w14:paraId="081D9329" w14:textId="77777777" w:rsidR="00ED6499" w:rsidRPr="005E416B" w:rsidRDefault="00ED6499" w:rsidP="005A6F1A">
            <w:pPr>
              <w:widowControl w:val="0"/>
              <w:jc w:val="center"/>
              <w:rPr>
                <w:sz w:val="18"/>
                <w:szCs w:val="18"/>
              </w:rPr>
            </w:pPr>
          </w:p>
          <w:p w14:paraId="71A35014" w14:textId="77777777" w:rsidR="00ED6499" w:rsidRPr="005E416B" w:rsidRDefault="00ED6499" w:rsidP="005A6F1A">
            <w:pPr>
              <w:widowControl w:val="0"/>
              <w:tabs>
                <w:tab w:val="left" w:pos="284"/>
                <w:tab w:val="left" w:pos="851"/>
              </w:tabs>
              <w:ind w:left="284" w:hanging="284"/>
              <w:jc w:val="center"/>
              <w:rPr>
                <w:b/>
                <w:bCs/>
              </w:rPr>
            </w:pPr>
          </w:p>
        </w:tc>
      </w:tr>
      <w:tr w:rsidR="005E416B" w:rsidRPr="005E416B" w14:paraId="4650A256" w14:textId="77777777" w:rsidTr="005A6F1A">
        <w:trPr>
          <w:trHeight w:val="564"/>
        </w:trPr>
        <w:tc>
          <w:tcPr>
            <w:tcW w:w="1561" w:type="pct"/>
            <w:shd w:val="clear" w:color="auto" w:fill="F2F2F2" w:themeFill="background1" w:themeFillShade="F2"/>
            <w:vAlign w:val="center"/>
          </w:tcPr>
          <w:p w14:paraId="4701AF28" w14:textId="77777777" w:rsidR="00ED6499" w:rsidRPr="005E416B" w:rsidRDefault="00ED6499" w:rsidP="005A6F1A">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5A6F1A">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48789BD0" w:rsidR="00ED6499" w:rsidRPr="005E416B" w:rsidRDefault="00ED6499" w:rsidP="005A6F1A">
            <w:pPr>
              <w:widowControl w:val="0"/>
              <w:ind w:left="-108" w:right="-108"/>
              <w:jc w:val="center"/>
              <w:rPr>
                <w:b/>
                <w:bCs/>
                <w:sz w:val="18"/>
                <w:szCs w:val="18"/>
              </w:rPr>
            </w:pPr>
            <w:r w:rsidRPr="005E416B">
              <w:rPr>
                <w:sz w:val="18"/>
                <w:szCs w:val="18"/>
              </w:rPr>
              <w:t>Osoba odpowiedzialna za nadzór i</w:t>
            </w:r>
            <w:r w:rsidR="004B4CE2">
              <w:rPr>
                <w:sz w:val="18"/>
                <w:szCs w:val="18"/>
              </w:rPr>
              <w:t> </w:t>
            </w:r>
            <w:r w:rsidRPr="005E416B">
              <w:rPr>
                <w:sz w:val="18"/>
                <w:szCs w:val="18"/>
              </w:rPr>
              <w:t>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5A6F1A">
            <w:pPr>
              <w:widowControl w:val="0"/>
              <w:ind w:left="-108" w:right="-108"/>
              <w:jc w:val="center"/>
              <w:rPr>
                <w:b/>
                <w:bCs/>
                <w:sz w:val="18"/>
                <w:szCs w:val="18"/>
              </w:rPr>
            </w:pPr>
            <w:r w:rsidRPr="005E416B">
              <w:rPr>
                <w:sz w:val="18"/>
                <w:szCs w:val="18"/>
              </w:rPr>
              <w:t>Radca Prawny</w:t>
            </w:r>
          </w:p>
        </w:tc>
      </w:tr>
      <w:tr w:rsidR="005E416B" w:rsidRPr="005E416B" w14:paraId="699940DB" w14:textId="77777777" w:rsidTr="005A6F1A">
        <w:trPr>
          <w:trHeight w:val="564"/>
        </w:trPr>
        <w:tc>
          <w:tcPr>
            <w:tcW w:w="1561" w:type="pct"/>
            <w:vAlign w:val="center"/>
          </w:tcPr>
          <w:p w14:paraId="1E7095F6" w14:textId="77777777" w:rsidR="00ED6499" w:rsidRPr="005E416B" w:rsidRDefault="00ED6499" w:rsidP="005A6F1A">
            <w:pPr>
              <w:widowControl w:val="0"/>
              <w:jc w:val="center"/>
              <w:rPr>
                <w:sz w:val="18"/>
                <w:szCs w:val="18"/>
              </w:rPr>
            </w:pPr>
          </w:p>
          <w:p w14:paraId="6035B43D" w14:textId="77777777" w:rsidR="00ED6499" w:rsidRPr="005E416B" w:rsidRDefault="00ED6499" w:rsidP="005A6F1A">
            <w:pPr>
              <w:widowControl w:val="0"/>
              <w:jc w:val="center"/>
              <w:rPr>
                <w:sz w:val="18"/>
                <w:szCs w:val="18"/>
              </w:rPr>
            </w:pPr>
          </w:p>
          <w:p w14:paraId="07507902" w14:textId="77777777" w:rsidR="00ED6499" w:rsidRPr="005E416B" w:rsidRDefault="00ED6499" w:rsidP="005A6F1A">
            <w:pPr>
              <w:widowControl w:val="0"/>
              <w:jc w:val="center"/>
              <w:rPr>
                <w:sz w:val="18"/>
                <w:szCs w:val="18"/>
              </w:rPr>
            </w:pPr>
          </w:p>
          <w:p w14:paraId="353EE3F8" w14:textId="77777777" w:rsidR="00ED6499" w:rsidRPr="005E416B" w:rsidRDefault="00ED6499" w:rsidP="005A6F1A">
            <w:pPr>
              <w:widowControl w:val="0"/>
              <w:jc w:val="center"/>
              <w:rPr>
                <w:sz w:val="18"/>
                <w:szCs w:val="18"/>
              </w:rPr>
            </w:pPr>
          </w:p>
          <w:p w14:paraId="48BC7B4F" w14:textId="77777777" w:rsidR="00ED6499" w:rsidRPr="005E416B" w:rsidRDefault="00ED6499" w:rsidP="005A6F1A">
            <w:pPr>
              <w:widowControl w:val="0"/>
              <w:jc w:val="center"/>
              <w:rPr>
                <w:sz w:val="18"/>
                <w:szCs w:val="18"/>
              </w:rPr>
            </w:pPr>
          </w:p>
          <w:p w14:paraId="01D353DB" w14:textId="77777777" w:rsidR="00ED6499" w:rsidRPr="005E416B" w:rsidRDefault="00ED6499" w:rsidP="005A6F1A">
            <w:pPr>
              <w:ind w:left="22"/>
              <w:jc w:val="center"/>
              <w:rPr>
                <w:sz w:val="18"/>
                <w:szCs w:val="18"/>
              </w:rPr>
            </w:pPr>
          </w:p>
        </w:tc>
        <w:tc>
          <w:tcPr>
            <w:tcW w:w="1643" w:type="pct"/>
            <w:gridSpan w:val="2"/>
            <w:vAlign w:val="center"/>
          </w:tcPr>
          <w:p w14:paraId="234496FB" w14:textId="77777777" w:rsidR="00ED6499" w:rsidRPr="005E416B" w:rsidRDefault="00ED6499" w:rsidP="005A6F1A">
            <w:pPr>
              <w:widowControl w:val="0"/>
              <w:jc w:val="center"/>
              <w:rPr>
                <w:sz w:val="18"/>
                <w:szCs w:val="18"/>
              </w:rPr>
            </w:pPr>
          </w:p>
          <w:p w14:paraId="1960EB49" w14:textId="77777777" w:rsidR="00ED6499" w:rsidRPr="005E416B" w:rsidRDefault="00ED6499" w:rsidP="005A6F1A">
            <w:pPr>
              <w:widowControl w:val="0"/>
              <w:jc w:val="center"/>
              <w:rPr>
                <w:sz w:val="18"/>
                <w:szCs w:val="18"/>
              </w:rPr>
            </w:pPr>
          </w:p>
          <w:p w14:paraId="362F20AB" w14:textId="77777777" w:rsidR="00ED6499" w:rsidRPr="005E416B" w:rsidRDefault="00ED6499" w:rsidP="005A6F1A">
            <w:pPr>
              <w:widowControl w:val="0"/>
              <w:jc w:val="center"/>
              <w:rPr>
                <w:sz w:val="18"/>
                <w:szCs w:val="18"/>
              </w:rPr>
            </w:pPr>
          </w:p>
          <w:p w14:paraId="49050F18" w14:textId="77777777" w:rsidR="00ED6499" w:rsidRPr="005E416B" w:rsidRDefault="00ED6499" w:rsidP="005A6F1A">
            <w:pPr>
              <w:widowControl w:val="0"/>
              <w:jc w:val="center"/>
              <w:rPr>
                <w:sz w:val="18"/>
                <w:szCs w:val="18"/>
              </w:rPr>
            </w:pPr>
          </w:p>
          <w:p w14:paraId="6220F6CA" w14:textId="77777777" w:rsidR="00ED6499" w:rsidRPr="005E416B" w:rsidRDefault="00ED6499" w:rsidP="005A6F1A">
            <w:pPr>
              <w:widowControl w:val="0"/>
              <w:jc w:val="center"/>
              <w:rPr>
                <w:sz w:val="18"/>
                <w:szCs w:val="18"/>
              </w:rPr>
            </w:pPr>
          </w:p>
          <w:p w14:paraId="25A892E1" w14:textId="77777777" w:rsidR="00ED6499" w:rsidRPr="005E416B" w:rsidRDefault="00ED6499" w:rsidP="005A6F1A">
            <w:pPr>
              <w:widowControl w:val="0"/>
              <w:ind w:left="34" w:hanging="34"/>
              <w:jc w:val="center"/>
              <w:rPr>
                <w:sz w:val="18"/>
                <w:szCs w:val="18"/>
              </w:rPr>
            </w:pPr>
          </w:p>
        </w:tc>
        <w:tc>
          <w:tcPr>
            <w:tcW w:w="1796" w:type="pct"/>
            <w:vAlign w:val="center"/>
          </w:tcPr>
          <w:p w14:paraId="4F178001" w14:textId="77777777" w:rsidR="00ED6499" w:rsidRPr="005E416B" w:rsidRDefault="00ED6499" w:rsidP="005A6F1A">
            <w:pPr>
              <w:widowControl w:val="0"/>
              <w:jc w:val="center"/>
              <w:rPr>
                <w:sz w:val="18"/>
                <w:szCs w:val="18"/>
              </w:rPr>
            </w:pPr>
          </w:p>
          <w:p w14:paraId="53967E07" w14:textId="77777777" w:rsidR="00ED6499" w:rsidRPr="005E416B" w:rsidRDefault="00ED6499" w:rsidP="005A6F1A">
            <w:pPr>
              <w:widowControl w:val="0"/>
              <w:jc w:val="center"/>
              <w:rPr>
                <w:sz w:val="18"/>
                <w:szCs w:val="18"/>
              </w:rPr>
            </w:pPr>
          </w:p>
          <w:p w14:paraId="4F6DC050" w14:textId="77777777" w:rsidR="00ED6499" w:rsidRPr="005E416B" w:rsidRDefault="00ED6499" w:rsidP="005A6F1A">
            <w:pPr>
              <w:widowControl w:val="0"/>
              <w:jc w:val="center"/>
              <w:rPr>
                <w:sz w:val="18"/>
                <w:szCs w:val="18"/>
              </w:rPr>
            </w:pPr>
          </w:p>
          <w:p w14:paraId="40779ADF" w14:textId="77777777" w:rsidR="00ED6499" w:rsidRPr="005E416B" w:rsidRDefault="00ED6499" w:rsidP="005A6F1A">
            <w:pPr>
              <w:widowControl w:val="0"/>
              <w:jc w:val="center"/>
              <w:rPr>
                <w:sz w:val="18"/>
                <w:szCs w:val="18"/>
              </w:rPr>
            </w:pPr>
          </w:p>
          <w:p w14:paraId="477D46BC" w14:textId="77777777" w:rsidR="00ED6499" w:rsidRPr="005E416B" w:rsidRDefault="00ED6499" w:rsidP="005A6F1A">
            <w:pPr>
              <w:widowControl w:val="0"/>
              <w:jc w:val="center"/>
              <w:rPr>
                <w:sz w:val="18"/>
                <w:szCs w:val="18"/>
              </w:rPr>
            </w:pPr>
          </w:p>
          <w:p w14:paraId="2C0F7F74" w14:textId="77777777" w:rsidR="00ED6499" w:rsidRPr="005E416B" w:rsidRDefault="00ED6499" w:rsidP="005A6F1A">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3"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77777777" w:rsidR="00ED6499" w:rsidRPr="005E416B" w:rsidRDefault="00ED6499" w:rsidP="00ED6499">
      <w:pPr>
        <w:jc w:val="both"/>
        <w:rPr>
          <w:sz w:val="22"/>
          <w:szCs w:val="22"/>
        </w:rPr>
      </w:pPr>
      <w:r w:rsidRPr="005E416B">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749E6797"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963F42" w:rsidRPr="00F96249">
        <w:rPr>
          <w:sz w:val="22"/>
          <w:szCs w:val="22"/>
        </w:rPr>
        <w:t>–</w:t>
      </w:r>
      <w:r w:rsidRPr="003C6244">
        <w:rPr>
          <w:sz w:val="22"/>
          <w:szCs w:val="22"/>
        </w:rPr>
        <w:t xml:space="preserve"> z siedzibą w _____________________ przy ulicy ___________________ </w:t>
      </w:r>
      <w:r w:rsidR="00963F42" w:rsidRPr="00F96249">
        <w:rPr>
          <w:sz w:val="22"/>
          <w:szCs w:val="22"/>
        </w:rPr>
        <w:t>–</w:t>
      </w:r>
      <w:r w:rsidRPr="003C6244">
        <w:rPr>
          <w:sz w:val="22"/>
          <w:szCs w:val="22"/>
        </w:rPr>
        <w:t xml:space="preserve"> zarejestrowaną w Centralnej Ewidencji i Informacji o</w:t>
      </w:r>
      <w:r w:rsidR="009154CA">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0A6D740B"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1A92E12B"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963F42" w:rsidRPr="00F96249">
        <w:rPr>
          <w:sz w:val="22"/>
          <w:szCs w:val="22"/>
        </w:rPr>
        <w:t>–</w:t>
      </w:r>
      <w:r w:rsidRPr="005E416B">
        <w:rPr>
          <w:sz w:val="22"/>
          <w:szCs w:val="22"/>
        </w:rPr>
        <w:t xml:space="preserve"> _______________________________________________________________________</w:t>
      </w:r>
    </w:p>
    <w:p w14:paraId="0EA377A5" w14:textId="25AD0FD2" w:rsidR="00ED6499" w:rsidRPr="005E416B" w:rsidRDefault="00ED6499" w:rsidP="00ED6499">
      <w:pPr>
        <w:jc w:val="both"/>
        <w:rPr>
          <w:i/>
          <w:sz w:val="22"/>
          <w:szCs w:val="22"/>
        </w:rPr>
      </w:pPr>
      <w:r w:rsidRPr="005E416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w:t>
      </w:r>
    </w:p>
    <w:p w14:paraId="3031AE1D" w14:textId="77777777" w:rsidR="00ED6499" w:rsidRPr="005E416B" w:rsidRDefault="00ED6499" w:rsidP="00ED6499">
      <w:pPr>
        <w:jc w:val="both"/>
        <w:rPr>
          <w:i/>
          <w:sz w:val="22"/>
          <w:szCs w:val="22"/>
        </w:rPr>
      </w:pPr>
    </w:p>
    <w:p w14:paraId="7CF158B6" w14:textId="78A18055"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963F42" w:rsidRPr="00F96249">
        <w:rPr>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29A141D0" w:rsidR="00ED6499" w:rsidRPr="005E416B" w:rsidRDefault="00ED6499" w:rsidP="00ED6499">
      <w:pPr>
        <w:jc w:val="both"/>
        <w:rPr>
          <w:sz w:val="22"/>
          <w:szCs w:val="22"/>
        </w:rPr>
      </w:pPr>
      <w:r w:rsidRPr="005E416B">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154CA">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33"/>
      <w:r w:rsidRPr="005E416B">
        <w:rPr>
          <w:sz w:val="22"/>
          <w:szCs w:val="22"/>
        </w:rPr>
        <w:t>reprezentowanym przez osoby umocowane.</w:t>
      </w:r>
    </w:p>
    <w:p w14:paraId="6191ED2C" w14:textId="77777777" w:rsidR="00ED6499" w:rsidRPr="005E416B" w:rsidRDefault="00ED6499" w:rsidP="00ED6499">
      <w:pPr>
        <w:jc w:val="center"/>
        <w:rPr>
          <w:b/>
          <w:sz w:val="22"/>
          <w:szCs w:val="22"/>
        </w:rPr>
      </w:pPr>
    </w:p>
    <w:p w14:paraId="0A8FC6A4" w14:textId="63940981" w:rsidR="00ED6499" w:rsidRPr="005E416B" w:rsidRDefault="00ED6499" w:rsidP="00E9695D">
      <w:pPr>
        <w:spacing w:after="60"/>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5A6F1A">
        <w:trPr>
          <w:trHeight w:val="20"/>
          <w:tblHeader/>
        </w:trPr>
        <w:tc>
          <w:tcPr>
            <w:tcW w:w="5000" w:type="pct"/>
            <w:shd w:val="clear" w:color="auto" w:fill="F2F2F2" w:themeFill="background1" w:themeFillShade="F2"/>
            <w:vAlign w:val="center"/>
          </w:tcPr>
          <w:p w14:paraId="48C430B5" w14:textId="77777777" w:rsidR="00ED6499" w:rsidRPr="005E416B" w:rsidRDefault="00ED6499" w:rsidP="005A6F1A">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5A6F1A">
        <w:trPr>
          <w:trHeight w:val="1020"/>
        </w:trPr>
        <w:tc>
          <w:tcPr>
            <w:tcW w:w="5000" w:type="pct"/>
            <w:vAlign w:val="center"/>
          </w:tcPr>
          <w:p w14:paraId="328B8D35" w14:textId="77777777" w:rsidR="00ED6499" w:rsidRPr="005E416B" w:rsidRDefault="00ED6499" w:rsidP="005A6F1A">
            <w:pPr>
              <w:widowControl w:val="0"/>
              <w:jc w:val="center"/>
              <w:rPr>
                <w:sz w:val="18"/>
                <w:szCs w:val="18"/>
              </w:rPr>
            </w:pPr>
          </w:p>
          <w:p w14:paraId="2EB5091D" w14:textId="77777777" w:rsidR="00ED6499" w:rsidRPr="005E416B" w:rsidRDefault="00ED6499" w:rsidP="005A6F1A">
            <w:pPr>
              <w:widowControl w:val="0"/>
              <w:jc w:val="center"/>
              <w:rPr>
                <w:sz w:val="18"/>
                <w:szCs w:val="18"/>
              </w:rPr>
            </w:pPr>
          </w:p>
          <w:p w14:paraId="722B75B9" w14:textId="77777777" w:rsidR="00ED6499" w:rsidRPr="005E416B" w:rsidRDefault="00ED6499" w:rsidP="005A6F1A">
            <w:pPr>
              <w:widowControl w:val="0"/>
              <w:jc w:val="center"/>
              <w:rPr>
                <w:sz w:val="18"/>
                <w:szCs w:val="18"/>
              </w:rPr>
            </w:pPr>
          </w:p>
          <w:p w14:paraId="08503265" w14:textId="77777777" w:rsidR="00ED6499" w:rsidRPr="005E416B" w:rsidRDefault="00ED6499" w:rsidP="005A6F1A">
            <w:pPr>
              <w:widowControl w:val="0"/>
              <w:jc w:val="center"/>
              <w:rPr>
                <w:sz w:val="18"/>
                <w:szCs w:val="18"/>
              </w:rPr>
            </w:pPr>
          </w:p>
          <w:p w14:paraId="07AA0DA8" w14:textId="77777777" w:rsidR="00ED6499" w:rsidRPr="005E416B" w:rsidRDefault="00ED6499" w:rsidP="005A6F1A">
            <w:pPr>
              <w:widowControl w:val="0"/>
              <w:jc w:val="center"/>
              <w:rPr>
                <w:sz w:val="18"/>
                <w:szCs w:val="18"/>
              </w:rPr>
            </w:pPr>
          </w:p>
          <w:p w14:paraId="21DAAC04" w14:textId="77777777" w:rsidR="00ED6499" w:rsidRPr="005E416B" w:rsidRDefault="00ED6499" w:rsidP="005A6F1A">
            <w:pPr>
              <w:widowControl w:val="0"/>
              <w:tabs>
                <w:tab w:val="left" w:pos="284"/>
                <w:tab w:val="left" w:pos="851"/>
              </w:tabs>
              <w:ind w:left="284" w:hanging="284"/>
              <w:jc w:val="center"/>
              <w:rPr>
                <w:b/>
                <w:bCs/>
                <w:lang w:val="en-US"/>
              </w:rPr>
            </w:pPr>
          </w:p>
        </w:tc>
      </w:tr>
    </w:tbl>
    <w:p w14:paraId="2AF844F0" w14:textId="77777777" w:rsidR="0035712B" w:rsidRPr="003C6244" w:rsidRDefault="0035712B" w:rsidP="008E4BBB">
      <w:pPr>
        <w:spacing w:before="120"/>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1525206D" w:rsidR="0035712B" w:rsidRPr="003C6244" w:rsidRDefault="0035712B">
      <w:pPr>
        <w:numPr>
          <w:ilvl w:val="0"/>
          <w:numId w:val="48"/>
        </w:numPr>
        <w:ind w:left="426" w:hanging="426"/>
        <w:jc w:val="both"/>
        <w:rPr>
          <w:sz w:val="22"/>
          <w:szCs w:val="22"/>
        </w:rPr>
      </w:pPr>
      <w:r w:rsidRPr="007D2110">
        <w:rPr>
          <w:sz w:val="22"/>
          <w:szCs w:val="22"/>
        </w:rPr>
        <w:t>Uchwała nr ____________ z dnia ________________ Zarządu Polskiej Grupy Górniczej S.A. / Decyzja nr</w:t>
      </w:r>
      <w:r w:rsidR="009154CA">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154CA">
        <w:rPr>
          <w:sz w:val="22"/>
          <w:szCs w:val="22"/>
        </w:rPr>
        <w:t xml:space="preserve"> </w:t>
      </w:r>
      <w:r w:rsidRPr="003C6244">
        <w:rPr>
          <w:sz w:val="22"/>
          <w:szCs w:val="22"/>
        </w:rPr>
        <w:t>sprawy ___________).</w:t>
      </w:r>
    </w:p>
    <w:p w14:paraId="22AB7277" w14:textId="77777777" w:rsidR="0035712B" w:rsidRPr="003C6244" w:rsidRDefault="0035712B">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8"/>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283EFDFD" w:rsidR="0035712B" w:rsidRPr="003C6244" w:rsidRDefault="0035712B">
      <w:pPr>
        <w:numPr>
          <w:ilvl w:val="0"/>
          <w:numId w:val="49"/>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154CA">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9"/>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0"/>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51"/>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51"/>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50"/>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xml:space="preserve">,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7BE229B" w:rsidR="0035712B" w:rsidRPr="00EE44BA" w:rsidRDefault="0035712B">
      <w:pPr>
        <w:pStyle w:val="Default"/>
        <w:numPr>
          <w:ilvl w:val="0"/>
          <w:numId w:val="69"/>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69"/>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9"/>
        </w:numPr>
        <w:ind w:left="426" w:hanging="426"/>
        <w:rPr>
          <w:b/>
          <w:sz w:val="22"/>
          <w:szCs w:val="22"/>
        </w:rPr>
      </w:pPr>
      <w:r w:rsidRPr="00EE44BA">
        <w:rPr>
          <w:sz w:val="22"/>
          <w:szCs w:val="22"/>
        </w:rPr>
        <w:t>Wyklucza się stosowanie zaliczek i przedpłat.</w:t>
      </w:r>
    </w:p>
    <w:p w14:paraId="0181DB46" w14:textId="6FCF002B" w:rsidR="0035712B" w:rsidRPr="00EE44BA" w:rsidRDefault="0035712B">
      <w:pPr>
        <w:numPr>
          <w:ilvl w:val="0"/>
          <w:numId w:val="69"/>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4A6DCFE4" w:rsidR="0035712B" w:rsidRDefault="0035712B">
      <w:pPr>
        <w:numPr>
          <w:ilvl w:val="0"/>
          <w:numId w:val="69"/>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7B9D2A4F" w14:textId="398796D5" w:rsidR="00C54010" w:rsidRPr="00214A6D" w:rsidRDefault="00C54010">
      <w:pPr>
        <w:numPr>
          <w:ilvl w:val="0"/>
          <w:numId w:val="69"/>
        </w:numPr>
        <w:ind w:left="426" w:hanging="426"/>
        <w:jc w:val="both"/>
        <w:rPr>
          <w:sz w:val="22"/>
          <w:szCs w:val="22"/>
        </w:rPr>
      </w:pPr>
      <w:r w:rsidRPr="00214A6D">
        <w:rPr>
          <w:sz w:val="22"/>
          <w:szCs w:val="22"/>
        </w:rPr>
        <w:t xml:space="preserve">Wartość, o której mowa w ust. 1 punkt 1) zawiera wszelkie koszty, w tym w szczególności: ewentualne opłaty </w:t>
      </w:r>
      <w:proofErr w:type="spellStart"/>
      <w:r w:rsidRPr="00214A6D">
        <w:rPr>
          <w:sz w:val="22"/>
          <w:szCs w:val="22"/>
        </w:rPr>
        <w:t>celno</w:t>
      </w:r>
      <w:proofErr w:type="spellEnd"/>
      <w:r w:rsidR="00963F42" w:rsidRPr="00214A6D">
        <w:rPr>
          <w:sz w:val="22"/>
          <w:szCs w:val="22"/>
        </w:rPr>
        <w:t>–</w:t>
      </w:r>
      <w:r w:rsidRPr="00214A6D">
        <w:rPr>
          <w:sz w:val="22"/>
          <w:szCs w:val="22"/>
        </w:rPr>
        <w:t>graniczne, koszty dostawy do magazynów Zamawiającego łącznie z</w:t>
      </w:r>
      <w:r w:rsidR="00395E24" w:rsidRPr="00214A6D">
        <w:rPr>
          <w:sz w:val="22"/>
          <w:szCs w:val="22"/>
        </w:rPr>
        <w:t> </w:t>
      </w:r>
      <w:r w:rsidRPr="00214A6D">
        <w:rPr>
          <w:sz w:val="22"/>
          <w:szCs w:val="22"/>
        </w:rPr>
        <w:t>ubezpieczeniem na czas transportu, koszty opakowania i oznakowania towaru oraz koszty odbioru opakowań zanieczyszczonych materiałów wybuchowych i koszty odbioru towaru, którego termin przydatności do stosowania został przekroczony z powodu braku możliwości jego zużycia. Wykonawcy nie przysługuje żadne dodatkowe/uzupełniające wynagrodzenie z tytułu realizacji umowy.</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18C4FAE0" w:rsidR="0035712B" w:rsidRPr="003C6244" w:rsidRDefault="0035712B">
      <w:pPr>
        <w:numPr>
          <w:ilvl w:val="0"/>
          <w:numId w:val="52"/>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 xml:space="preserve">Ogólne Warunki Zakupu i Realizacji Dostaw materiałów, </w:t>
      </w:r>
      <w:r w:rsidRPr="003C6244">
        <w:rPr>
          <w:b/>
          <w:sz w:val="22"/>
          <w:szCs w:val="22"/>
        </w:rPr>
        <w:lastRenderedPageBreak/>
        <w:t>wyrobów i</w:t>
      </w:r>
      <w:r w:rsidR="009154CA">
        <w:rPr>
          <w:b/>
          <w:sz w:val="22"/>
          <w:szCs w:val="22"/>
        </w:rPr>
        <w:t xml:space="preserve"> </w:t>
      </w:r>
      <w:r w:rsidRPr="003C6244">
        <w:rPr>
          <w:b/>
          <w:sz w:val="22"/>
          <w:szCs w:val="22"/>
        </w:rPr>
        <w:t>części zamiennych maszyn i urządzeń dla Oddziałów Polskiej Grupy Górniczej 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2"/>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3D4BDD83" w:rsidR="0035712B" w:rsidRPr="003C6244" w:rsidRDefault="0035712B" w:rsidP="00357145">
      <w:pPr>
        <w:ind w:left="426"/>
        <w:jc w:val="both"/>
        <w:rPr>
          <w:sz w:val="22"/>
          <w:szCs w:val="22"/>
        </w:rPr>
      </w:pPr>
      <w:r w:rsidRPr="003C6244">
        <w:rPr>
          <w:sz w:val="22"/>
          <w:szCs w:val="22"/>
        </w:rPr>
        <w:t>Operacja ta połączona jest z automatycznym wysyłaniem Wykonawcy informacji o</w:t>
      </w:r>
      <w:r w:rsidR="009154CA">
        <w:rPr>
          <w:sz w:val="22"/>
          <w:szCs w:val="22"/>
        </w:rPr>
        <w:t xml:space="preserve"> </w:t>
      </w:r>
      <w:r w:rsidRPr="003C6244">
        <w:rPr>
          <w:sz w:val="22"/>
          <w:szCs w:val="22"/>
        </w:rPr>
        <w:t>opublikowaniu zamówienia na adres poczty elektronicznej Wykonawcy wskazany w</w:t>
      </w:r>
      <w:r w:rsidR="009154CA">
        <w:rPr>
          <w:sz w:val="22"/>
          <w:szCs w:val="22"/>
        </w:rPr>
        <w:t xml:space="preserve">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pPr>
        <w:numPr>
          <w:ilvl w:val="0"/>
          <w:numId w:val="52"/>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5ACA49DC" w14:textId="77777777" w:rsidR="007D2110" w:rsidRDefault="0035712B">
      <w:pPr>
        <w:numPr>
          <w:ilvl w:val="0"/>
          <w:numId w:val="52"/>
        </w:numPr>
        <w:ind w:left="426" w:hanging="426"/>
        <w:jc w:val="both"/>
        <w:rPr>
          <w:sz w:val="22"/>
          <w:szCs w:val="22"/>
        </w:rPr>
      </w:pPr>
      <w:r w:rsidRPr="003C6244">
        <w:rPr>
          <w:sz w:val="22"/>
          <w:szCs w:val="22"/>
        </w:rPr>
        <w:t>W przypadku oferty wspólnej Wykonawcy ponoszą solidarną odpowiedzialność za wykonanie umowy.</w:t>
      </w:r>
    </w:p>
    <w:p w14:paraId="600EA2B1" w14:textId="661BAEEC" w:rsidR="007D2110" w:rsidRPr="00915944" w:rsidRDefault="00915944">
      <w:pPr>
        <w:numPr>
          <w:ilvl w:val="0"/>
          <w:numId w:val="52"/>
        </w:numPr>
        <w:ind w:left="426" w:hanging="426"/>
        <w:jc w:val="both"/>
        <w:rPr>
          <w:sz w:val="22"/>
          <w:szCs w:val="22"/>
        </w:rPr>
      </w:pPr>
      <w:r w:rsidRPr="00915944">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Pr>
          <w:sz w:val="22"/>
          <w:szCs w:val="22"/>
        </w:rPr>
        <w:t>n</w:t>
      </w:r>
      <w:r w:rsidRPr="00915944">
        <w:rPr>
          <w:sz w:val="22"/>
          <w:szCs w:val="22"/>
        </w:rPr>
        <w:t>r 1 z</w:t>
      </w:r>
      <w:r>
        <w:rPr>
          <w:sz w:val="22"/>
          <w:szCs w:val="22"/>
        </w:rPr>
        <w:t> </w:t>
      </w:r>
      <w:r w:rsidRPr="00915944">
        <w:rPr>
          <w:sz w:val="22"/>
          <w:szCs w:val="22"/>
        </w:rPr>
        <w:t>zastrzeżeniem, że całkowita wartość dostaw nie przekroczy wartości umowy oraz, że ceny jednostkowe poszczególnych pozycji asortymentowych nie ulegną zmianie</w:t>
      </w:r>
      <w:r w:rsidR="0035712B" w:rsidRPr="00915944">
        <w:rPr>
          <w:sz w:val="22"/>
          <w:szCs w:val="22"/>
        </w:rPr>
        <w:t>.</w:t>
      </w:r>
    </w:p>
    <w:p w14:paraId="719A482B" w14:textId="4A8FC80B" w:rsidR="0035712B" w:rsidRDefault="0035712B">
      <w:pPr>
        <w:numPr>
          <w:ilvl w:val="0"/>
          <w:numId w:val="52"/>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9154CA">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r w:rsidR="00854BF5">
        <w:rPr>
          <w:sz w:val="22"/>
          <w:szCs w:val="22"/>
        </w:rPr>
        <w:t>.</w:t>
      </w:r>
    </w:p>
    <w:p w14:paraId="35CC03FF" w14:textId="6EC21A70" w:rsidR="00C54010" w:rsidRPr="00854BF5" w:rsidRDefault="00C54010">
      <w:pPr>
        <w:numPr>
          <w:ilvl w:val="0"/>
          <w:numId w:val="52"/>
        </w:numPr>
        <w:ind w:left="426" w:hanging="426"/>
        <w:jc w:val="both"/>
        <w:rPr>
          <w:sz w:val="22"/>
          <w:szCs w:val="22"/>
        </w:rPr>
      </w:pPr>
      <w:r w:rsidRPr="00EF307F">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1E1A0A3B" w:rsidR="00ED6499" w:rsidRPr="005E416B" w:rsidRDefault="00ED6499">
      <w:pPr>
        <w:numPr>
          <w:ilvl w:val="0"/>
          <w:numId w:val="53"/>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55968AF7"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77777777" w:rsidR="0035712B" w:rsidRPr="007D2110" w:rsidRDefault="0035712B">
      <w:pPr>
        <w:numPr>
          <w:ilvl w:val="0"/>
          <w:numId w:val="53"/>
        </w:numPr>
        <w:ind w:left="426" w:hanging="426"/>
        <w:jc w:val="both"/>
        <w:rPr>
          <w:i/>
          <w:sz w:val="22"/>
          <w:szCs w:val="22"/>
        </w:rPr>
      </w:pPr>
      <w:r w:rsidRPr="007D2110">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pPr>
        <w:numPr>
          <w:ilvl w:val="0"/>
          <w:numId w:val="53"/>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8E4BBB">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6A67F628"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w:t>
      </w:r>
      <w:r w:rsidR="009154CA">
        <w:rPr>
          <w:color w:val="000000"/>
          <w:sz w:val="22"/>
          <w:szCs w:val="22"/>
        </w:rPr>
        <w:t xml:space="preserve"> </w:t>
      </w:r>
      <w:r w:rsidRPr="003C6244">
        <w:rPr>
          <w:color w:val="000000"/>
          <w:sz w:val="22"/>
          <w:szCs w:val="22"/>
        </w:rPr>
        <w:t>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9154CA">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5F821BC9"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w:t>
      </w:r>
      <w:r w:rsidR="009154CA">
        <w:rPr>
          <w:iCs/>
          <w:color w:val="000000"/>
          <w:sz w:val="22"/>
          <w:szCs w:val="22"/>
        </w:rPr>
        <w:t xml:space="preserve"> </w:t>
      </w:r>
      <w:r w:rsidRPr="003C6244">
        <w:rPr>
          <w:iCs/>
          <w:color w:val="000000"/>
          <w:sz w:val="22"/>
          <w:szCs w:val="22"/>
        </w:rPr>
        <w:t>zachowaniem okresu wypowiedzenia wynoszącego 30 dni, określonego w</w:t>
      </w:r>
      <w:r w:rsidR="009154CA">
        <w:rPr>
          <w:iCs/>
          <w:color w:val="000000"/>
          <w:sz w:val="22"/>
          <w:szCs w:val="22"/>
        </w:rPr>
        <w:t xml:space="preserve"> </w:t>
      </w:r>
      <w:r w:rsidRPr="003C6244">
        <w:rPr>
          <w:iCs/>
          <w:color w:val="000000"/>
          <w:sz w:val="22"/>
          <w:szCs w:val="22"/>
        </w:rPr>
        <w:t>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12C5C55B" w:rsidR="0035712B" w:rsidRPr="003C6244" w:rsidRDefault="00963F42" w:rsidP="00357145">
      <w:pPr>
        <w:pStyle w:val="Akapitzlist"/>
        <w:tabs>
          <w:tab w:val="left" w:pos="993"/>
        </w:tabs>
        <w:ind w:left="993" w:hanging="284"/>
        <w:contextualSpacing w:val="0"/>
        <w:jc w:val="both"/>
        <w:rPr>
          <w:color w:val="000000"/>
          <w:sz w:val="22"/>
          <w:szCs w:val="22"/>
        </w:rPr>
      </w:pPr>
      <w:r w:rsidRPr="00F96249">
        <w:rPr>
          <w:sz w:val="22"/>
          <w:szCs w:val="22"/>
        </w:rPr>
        <w:t>–</w:t>
      </w:r>
      <w:r w:rsidR="0035712B" w:rsidRPr="003C6244">
        <w:rPr>
          <w:color w:val="000000"/>
          <w:sz w:val="22"/>
          <w:szCs w:val="22"/>
        </w:rPr>
        <w:tab/>
        <w:t>niewykonywanie zamówienia rozumie się wielokrotne uchylanie się przez Wykonawcę od realizacji Umowy w całości lub w części,</w:t>
      </w:r>
    </w:p>
    <w:p w14:paraId="6D4C2DA2" w14:textId="1862D69B" w:rsidR="0035712B" w:rsidRPr="003C6244" w:rsidRDefault="00963F42" w:rsidP="00357145">
      <w:pPr>
        <w:pStyle w:val="Akapitzlist"/>
        <w:tabs>
          <w:tab w:val="left" w:pos="993"/>
        </w:tabs>
        <w:ind w:left="993" w:hanging="284"/>
        <w:contextualSpacing w:val="0"/>
        <w:jc w:val="both"/>
        <w:rPr>
          <w:color w:val="000000"/>
          <w:sz w:val="22"/>
          <w:szCs w:val="22"/>
        </w:rPr>
      </w:pPr>
      <w:r w:rsidRPr="00F96249">
        <w:rPr>
          <w:sz w:val="22"/>
          <w:szCs w:val="22"/>
        </w:rPr>
        <w:t>–</w:t>
      </w:r>
      <w:r w:rsidR="0035712B"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0E3C6BBB"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Zmiany umowy będą dokonywane poprzez aneksy sporządzone w</w:t>
      </w:r>
      <w:r w:rsidR="009154CA">
        <w:rPr>
          <w:iCs/>
          <w:color w:val="000000"/>
          <w:sz w:val="22"/>
          <w:szCs w:val="22"/>
        </w:rPr>
        <w:t xml:space="preserve"> </w:t>
      </w:r>
      <w:r w:rsidRPr="003C6244">
        <w:rPr>
          <w:iCs/>
          <w:color w:val="000000"/>
          <w:sz w:val="22"/>
          <w:szCs w:val="22"/>
        </w:rPr>
        <w:t>formie pisemnej i podpisane przez Strony umowy, pod rygorem nieważności.</w:t>
      </w:r>
    </w:p>
    <w:p w14:paraId="5762B536" w14:textId="220C02F9"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154CA">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034D221E"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w:t>
      </w:r>
      <w:r w:rsidR="00DB7D71">
        <w:rPr>
          <w:iCs/>
          <w:color w:val="000000"/>
          <w:sz w:val="22"/>
          <w:szCs w:val="22"/>
        </w:rPr>
        <w:t xml:space="preserve"> </w:t>
      </w:r>
      <w:r w:rsidRPr="003C6244">
        <w:rPr>
          <w:iCs/>
          <w:color w:val="000000"/>
          <w:sz w:val="22"/>
          <w:szCs w:val="22"/>
        </w:rPr>
        <w:t>/</w:t>
      </w:r>
      <w:r w:rsidR="00DB7D71">
        <w:rPr>
          <w:iCs/>
          <w:color w:val="000000"/>
          <w:sz w:val="22"/>
          <w:szCs w:val="22"/>
        </w:rPr>
        <w:t xml:space="preserve"> </w:t>
      </w:r>
      <w:r w:rsidRPr="003C6244">
        <w:rPr>
          <w:iCs/>
          <w:color w:val="000000"/>
          <w:sz w:val="22"/>
          <w:szCs w:val="22"/>
        </w:rPr>
        <w:t>technologicznych niż wskazane w ofercie lub dokumentacji technicznej w</w:t>
      </w:r>
      <w:r w:rsidR="009154CA">
        <w:rPr>
          <w:iCs/>
          <w:color w:val="000000"/>
          <w:sz w:val="22"/>
          <w:szCs w:val="22"/>
        </w:rPr>
        <w:t xml:space="preserve"> </w:t>
      </w:r>
      <w:r w:rsidRPr="003C6244">
        <w:rPr>
          <w:iCs/>
          <w:color w:val="000000"/>
          <w:sz w:val="22"/>
          <w:szCs w:val="22"/>
        </w:rPr>
        <w:t>sytuacji, gdyby zastosowanie przewidzianych rozwiązań groziło niewykonaniem lub wadliwym wykonaniem,</w:t>
      </w:r>
    </w:p>
    <w:p w14:paraId="7F8F2E77"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16D54EFA"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w:t>
      </w:r>
      <w:r w:rsidR="00963F42" w:rsidRPr="00F96249">
        <w:rPr>
          <w:sz w:val="22"/>
          <w:szCs w:val="22"/>
        </w:rPr>
        <w:t>–</w:t>
      </w:r>
      <w:r w:rsidRPr="003C6244">
        <w:rPr>
          <w:iCs/>
          <w:color w:val="000000"/>
          <w:sz w:val="22"/>
          <w:szCs w:val="22"/>
        </w:rPr>
        <w:t>technologicznymi, wynikami prowadzonych badań i analiz oraz doświadczeniami eksploatacyjnymi Zamawiającego i innych Zamawiających.</w:t>
      </w:r>
    </w:p>
    <w:p w14:paraId="38FF1FA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ABF4BEB" w:rsidR="0035712B" w:rsidRPr="003C6244" w:rsidRDefault="0035712B">
      <w:pPr>
        <w:numPr>
          <w:ilvl w:val="0"/>
          <w:numId w:val="58"/>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44F343E1"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0786E1D4" w:rsidR="0035712B"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w zakresie płatności </w:t>
      </w:r>
      <w:r w:rsidR="00963F42" w:rsidRPr="00F96249">
        <w:rPr>
          <w:sz w:val="22"/>
          <w:szCs w:val="22"/>
        </w:rPr>
        <w:t>–</w:t>
      </w:r>
      <w:r w:rsidRPr="003C6244">
        <w:rPr>
          <w:iCs/>
          <w:color w:val="000000"/>
          <w:sz w:val="22"/>
          <w:szCs w:val="22"/>
        </w:rPr>
        <w:t xml:space="preserve">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4"/>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4"/>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4"/>
        </w:numPr>
        <w:ind w:left="426" w:hanging="426"/>
        <w:jc w:val="both"/>
        <w:rPr>
          <w:sz w:val="22"/>
          <w:szCs w:val="22"/>
        </w:rPr>
      </w:pPr>
      <w:r w:rsidRPr="003C6244">
        <w:rPr>
          <w:sz w:val="22"/>
          <w:szCs w:val="22"/>
        </w:rPr>
        <w:t>Wykonawca udziela gwarancji na przedmiot zamówienia.</w:t>
      </w:r>
    </w:p>
    <w:p w14:paraId="7C7CDCBE" w14:textId="1C25DA44" w:rsidR="0035712B" w:rsidRDefault="0035712B">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1F1FDCC9"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DB7D71">
        <w:rPr>
          <w:sz w:val="22"/>
          <w:szCs w:val="22"/>
        </w:rPr>
        <w:t> </w:t>
      </w:r>
      <w:r w:rsidRPr="003C6244">
        <w:rPr>
          <w:b/>
          <w:sz w:val="22"/>
          <w:szCs w:val="22"/>
        </w:rPr>
        <w:t>Załączniku</w:t>
      </w:r>
      <w:r w:rsidR="00DB7D71">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7B74BE" w:rsidRDefault="0035712B">
      <w:pPr>
        <w:numPr>
          <w:ilvl w:val="0"/>
          <w:numId w:val="68"/>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pPr>
        <w:numPr>
          <w:ilvl w:val="0"/>
          <w:numId w:val="70"/>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70"/>
        </w:numPr>
        <w:ind w:left="709" w:hanging="283"/>
        <w:jc w:val="both"/>
        <w:rPr>
          <w:sz w:val="22"/>
          <w:szCs w:val="22"/>
        </w:rPr>
      </w:pPr>
      <w:r w:rsidRPr="002255B8">
        <w:rPr>
          <w:sz w:val="22"/>
          <w:szCs w:val="22"/>
        </w:rPr>
        <w:t>w harmonogramie stanowiącym załącznik do zamówienia,</w:t>
      </w:r>
    </w:p>
    <w:p w14:paraId="2F68D6C9" w14:textId="7B449EFC" w:rsidR="0035712B" w:rsidRPr="002255B8" w:rsidRDefault="0035712B">
      <w:pPr>
        <w:numPr>
          <w:ilvl w:val="0"/>
          <w:numId w:val="70"/>
        </w:numPr>
        <w:ind w:left="709" w:hanging="283"/>
        <w:jc w:val="both"/>
        <w:rPr>
          <w:sz w:val="22"/>
          <w:szCs w:val="22"/>
        </w:rPr>
      </w:pPr>
      <w:r w:rsidRPr="002255B8">
        <w:rPr>
          <w:sz w:val="22"/>
          <w:szCs w:val="22"/>
        </w:rPr>
        <w:t>po przekazaniu zamówienia:</w:t>
      </w:r>
    </w:p>
    <w:p w14:paraId="64049810" w14:textId="1B4082E4" w:rsidR="0035712B" w:rsidRPr="002255B8" w:rsidRDefault="0035712B">
      <w:pPr>
        <w:pStyle w:val="Akapitzlist"/>
        <w:numPr>
          <w:ilvl w:val="0"/>
          <w:numId w:val="2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431169A0" w:rsidR="0035712B" w:rsidRPr="002255B8" w:rsidRDefault="0035712B">
      <w:pPr>
        <w:pStyle w:val="Akapitzlist"/>
        <w:numPr>
          <w:ilvl w:val="0"/>
          <w:numId w:val="28"/>
        </w:numPr>
        <w:ind w:left="993" w:hanging="284"/>
        <w:jc w:val="both"/>
        <w:rPr>
          <w:sz w:val="22"/>
          <w:szCs w:val="22"/>
        </w:rPr>
      </w:pPr>
      <w:r w:rsidRPr="002255B8">
        <w:rPr>
          <w:sz w:val="22"/>
          <w:szCs w:val="22"/>
        </w:rPr>
        <w:t xml:space="preserve">w uzasadnionych przypadkach poprzez przesłanie faksem lub e-mailem na adres wskazany w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9154CA">
        <w:rPr>
          <w:sz w:val="22"/>
          <w:szCs w:val="22"/>
        </w:rPr>
        <w:t xml:space="preserve">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9154CA">
        <w:rPr>
          <w:sz w:val="22"/>
          <w:szCs w:val="22"/>
        </w:rPr>
        <w:t xml:space="preserve"> </w:t>
      </w:r>
      <w:r w:rsidRPr="002255B8">
        <w:rPr>
          <w:sz w:val="22"/>
          <w:szCs w:val="22"/>
        </w:rPr>
        <w:t>zmianie terminu realizacji zamówienia.</w:t>
      </w:r>
    </w:p>
    <w:p w14:paraId="07A08A8D" w14:textId="169F0D7F" w:rsidR="0035712B" w:rsidRPr="002255B8" w:rsidRDefault="0035712B" w:rsidP="00422993">
      <w:pPr>
        <w:ind w:left="426"/>
        <w:jc w:val="both"/>
        <w:rPr>
          <w:sz w:val="22"/>
          <w:szCs w:val="22"/>
        </w:rPr>
      </w:pPr>
      <w:r w:rsidRPr="002255B8">
        <w:rPr>
          <w:sz w:val="22"/>
          <w:szCs w:val="22"/>
        </w:rPr>
        <w:t xml:space="preserve">Próby </w:t>
      </w:r>
      <w:r w:rsidR="00B31523" w:rsidRPr="002255B8">
        <w:rPr>
          <w:sz w:val="22"/>
          <w:szCs w:val="22"/>
        </w:rPr>
        <w:t xml:space="preserve">zmiany terminu  realizacji zamówienia w sposób inny niż wyżej opisany </w:t>
      </w:r>
      <w:r w:rsidR="00B31523">
        <w:rPr>
          <w:sz w:val="22"/>
          <w:szCs w:val="22"/>
        </w:rPr>
        <w:t xml:space="preserve">oraz po upływie wymaganego terminu  dostawy </w:t>
      </w:r>
      <w:r w:rsidR="00B31523" w:rsidRPr="002255B8">
        <w:rPr>
          <w:sz w:val="22"/>
          <w:szCs w:val="22"/>
        </w:rPr>
        <w:t>Zamawiający uzna za</w:t>
      </w:r>
      <w:r w:rsidRPr="002255B8">
        <w:rPr>
          <w:sz w:val="22"/>
          <w:szCs w:val="22"/>
        </w:rPr>
        <w:t xml:space="preserve"> bezskuteczne.</w:t>
      </w:r>
    </w:p>
    <w:p w14:paraId="34EFEA90" w14:textId="481AD8A7"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w:t>
      </w:r>
      <w:r w:rsidR="009154CA">
        <w:rPr>
          <w:sz w:val="22"/>
          <w:szCs w:val="22"/>
        </w:rPr>
        <w:t xml:space="preserve"> </w:t>
      </w:r>
      <w:r w:rsidRPr="003C6244">
        <w:rPr>
          <w:sz w:val="22"/>
          <w:szCs w:val="22"/>
        </w:rPr>
        <w:t>umowy.</w:t>
      </w:r>
    </w:p>
    <w:p w14:paraId="730657A6" w14:textId="1D917A30" w:rsidR="0035712B" w:rsidRPr="003C6244" w:rsidRDefault="0035712B">
      <w:pPr>
        <w:numPr>
          <w:ilvl w:val="0"/>
          <w:numId w:val="68"/>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817054">
        <w:rPr>
          <w:b/>
          <w:sz w:val="22"/>
          <w:szCs w:val="22"/>
        </w:rPr>
        <w:t> </w:t>
      </w:r>
      <w:r w:rsidRPr="003C6244">
        <w:rPr>
          <w:b/>
          <w:sz w:val="22"/>
          <w:szCs w:val="22"/>
        </w:rPr>
        <w:t>S.A. dowodów dostaw oraz dołączania wydruków do każdej realizowanej dostawy.</w:t>
      </w:r>
    </w:p>
    <w:p w14:paraId="555D6421" w14:textId="73D61489" w:rsidR="0035712B" w:rsidRDefault="0035712B">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5A8131F7" w14:textId="1850A086" w:rsidR="00D643D8" w:rsidRPr="005E54FC" w:rsidRDefault="00D643D8">
      <w:pPr>
        <w:numPr>
          <w:ilvl w:val="0"/>
          <w:numId w:val="68"/>
        </w:numPr>
        <w:tabs>
          <w:tab w:val="clear" w:pos="720"/>
          <w:tab w:val="num" w:pos="426"/>
        </w:tabs>
        <w:ind w:left="426" w:hanging="426"/>
        <w:jc w:val="both"/>
        <w:rPr>
          <w:sz w:val="22"/>
          <w:szCs w:val="22"/>
        </w:rPr>
      </w:pPr>
      <w:r w:rsidRPr="005E54FC">
        <w:rPr>
          <w:sz w:val="22"/>
          <w:szCs w:val="22"/>
        </w:rPr>
        <w:t>Każda sztuka przesyłki (opakowanie jednostkowe – karton) jest oznaczona numerem UN zgodnie z przepisami ADR.</w:t>
      </w:r>
    </w:p>
    <w:p w14:paraId="3AE347A7" w14:textId="6057713D" w:rsidR="00D643D8" w:rsidRPr="005E54FC" w:rsidRDefault="00D643D8" w:rsidP="00EA288F">
      <w:pPr>
        <w:pStyle w:val="Akapitzlist"/>
        <w:numPr>
          <w:ilvl w:val="0"/>
          <w:numId w:val="68"/>
        </w:numPr>
        <w:tabs>
          <w:tab w:val="clear" w:pos="720"/>
          <w:tab w:val="num" w:pos="426"/>
        </w:tabs>
        <w:spacing w:after="40"/>
        <w:ind w:left="425" w:hanging="425"/>
        <w:contextualSpacing w:val="0"/>
        <w:jc w:val="both"/>
        <w:rPr>
          <w:sz w:val="22"/>
          <w:szCs w:val="22"/>
        </w:rPr>
      </w:pPr>
      <w:r w:rsidRPr="005E54FC">
        <w:rPr>
          <w:sz w:val="22"/>
          <w:szCs w:val="22"/>
        </w:rPr>
        <w:t>Jednostkowe opakowanie (karton) zapalników zawiera ilości zapalników zgodnie z poniższą tabelą: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002"/>
        <w:gridCol w:w="1005"/>
        <w:gridCol w:w="1008"/>
        <w:gridCol w:w="1008"/>
        <w:gridCol w:w="1005"/>
        <w:gridCol w:w="1008"/>
      </w:tblGrid>
      <w:tr w:rsidR="00D643D8" w:rsidRPr="005E54FC" w14:paraId="48CF21E5" w14:textId="77777777" w:rsidTr="005E54FC">
        <w:tc>
          <w:tcPr>
            <w:tcW w:w="2603" w:type="dxa"/>
          </w:tcPr>
          <w:p w14:paraId="3C40AA4F" w14:textId="77777777" w:rsidR="00D643D8" w:rsidRPr="005E54FC" w:rsidRDefault="00D643D8" w:rsidP="00665C67">
            <w:pPr>
              <w:pStyle w:val="Akapitzlist"/>
              <w:ind w:left="0"/>
              <w:jc w:val="center"/>
              <w:rPr>
                <w:i/>
                <w:sz w:val="20"/>
                <w:szCs w:val="20"/>
              </w:rPr>
            </w:pPr>
            <w:r w:rsidRPr="005E54FC">
              <w:rPr>
                <w:i/>
                <w:sz w:val="20"/>
                <w:szCs w:val="20"/>
              </w:rPr>
              <w:t>Długość i materiał motka</w:t>
            </w:r>
          </w:p>
        </w:tc>
        <w:tc>
          <w:tcPr>
            <w:tcW w:w="3015" w:type="dxa"/>
            <w:gridSpan w:val="3"/>
          </w:tcPr>
          <w:p w14:paraId="17D26DF8" w14:textId="77777777" w:rsidR="00D643D8" w:rsidRPr="005E54FC" w:rsidRDefault="00D643D8" w:rsidP="00665C67">
            <w:pPr>
              <w:pStyle w:val="Akapitzlist"/>
              <w:ind w:left="0"/>
              <w:jc w:val="center"/>
              <w:rPr>
                <w:i/>
                <w:sz w:val="20"/>
                <w:szCs w:val="20"/>
              </w:rPr>
            </w:pPr>
            <w:r w:rsidRPr="005E54FC">
              <w:rPr>
                <w:i/>
                <w:sz w:val="20"/>
                <w:szCs w:val="20"/>
              </w:rPr>
              <w:t>Mały karton</w:t>
            </w:r>
          </w:p>
        </w:tc>
        <w:tc>
          <w:tcPr>
            <w:tcW w:w="3021" w:type="dxa"/>
            <w:gridSpan w:val="3"/>
          </w:tcPr>
          <w:p w14:paraId="7ED191B1" w14:textId="77777777" w:rsidR="00D643D8" w:rsidRPr="005E54FC" w:rsidRDefault="00D643D8" w:rsidP="00665C67">
            <w:pPr>
              <w:pStyle w:val="Akapitzlist"/>
              <w:ind w:left="0"/>
              <w:jc w:val="center"/>
              <w:rPr>
                <w:i/>
                <w:sz w:val="20"/>
                <w:szCs w:val="20"/>
              </w:rPr>
            </w:pPr>
            <w:r w:rsidRPr="005E54FC">
              <w:rPr>
                <w:i/>
                <w:sz w:val="20"/>
                <w:szCs w:val="20"/>
              </w:rPr>
              <w:t>Duży karton</w:t>
            </w:r>
          </w:p>
        </w:tc>
      </w:tr>
      <w:tr w:rsidR="00D643D8" w:rsidRPr="005E54FC" w14:paraId="35610E10" w14:textId="77777777" w:rsidTr="005E54FC">
        <w:tc>
          <w:tcPr>
            <w:tcW w:w="2603" w:type="dxa"/>
          </w:tcPr>
          <w:p w14:paraId="4D542BED" w14:textId="77777777" w:rsidR="00D643D8" w:rsidRPr="005E54FC" w:rsidRDefault="00D643D8" w:rsidP="00665C67">
            <w:pPr>
              <w:pStyle w:val="Akapitzlist"/>
              <w:ind w:left="0"/>
              <w:jc w:val="center"/>
              <w:rPr>
                <w:sz w:val="20"/>
                <w:szCs w:val="20"/>
              </w:rPr>
            </w:pPr>
            <w:r w:rsidRPr="005E54FC">
              <w:rPr>
                <w:sz w:val="20"/>
                <w:szCs w:val="20"/>
              </w:rPr>
              <w:t>2m Cu</w:t>
            </w:r>
          </w:p>
        </w:tc>
        <w:tc>
          <w:tcPr>
            <w:tcW w:w="1002" w:type="dxa"/>
          </w:tcPr>
          <w:p w14:paraId="312605DB" w14:textId="77777777" w:rsidR="00D643D8" w:rsidRPr="005E54FC" w:rsidRDefault="00D643D8" w:rsidP="00665C67">
            <w:pPr>
              <w:pStyle w:val="Akapitzlist"/>
              <w:ind w:left="0"/>
              <w:jc w:val="center"/>
              <w:rPr>
                <w:sz w:val="20"/>
                <w:szCs w:val="20"/>
              </w:rPr>
            </w:pPr>
            <w:r w:rsidRPr="005E54FC">
              <w:rPr>
                <w:sz w:val="20"/>
                <w:szCs w:val="20"/>
              </w:rPr>
              <w:t>50</w:t>
            </w:r>
          </w:p>
        </w:tc>
        <w:tc>
          <w:tcPr>
            <w:tcW w:w="1005" w:type="dxa"/>
          </w:tcPr>
          <w:p w14:paraId="1ABB6579"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22308E4D" w14:textId="77777777" w:rsidR="00D643D8" w:rsidRPr="005E54FC" w:rsidRDefault="00D643D8" w:rsidP="00665C67">
            <w:pPr>
              <w:pStyle w:val="Akapitzlist"/>
              <w:ind w:left="0"/>
              <w:jc w:val="center"/>
              <w:rPr>
                <w:sz w:val="20"/>
                <w:szCs w:val="20"/>
              </w:rPr>
            </w:pPr>
            <w:r w:rsidRPr="005E54FC">
              <w:rPr>
                <w:sz w:val="20"/>
                <w:szCs w:val="20"/>
              </w:rPr>
              <w:t>100</w:t>
            </w:r>
          </w:p>
        </w:tc>
        <w:tc>
          <w:tcPr>
            <w:tcW w:w="1008" w:type="dxa"/>
          </w:tcPr>
          <w:p w14:paraId="3BCFF46B" w14:textId="77777777" w:rsidR="00D643D8" w:rsidRPr="005E54FC" w:rsidRDefault="00D643D8" w:rsidP="00665C67">
            <w:pPr>
              <w:pStyle w:val="Akapitzlist"/>
              <w:ind w:left="0"/>
              <w:jc w:val="center"/>
              <w:rPr>
                <w:sz w:val="20"/>
                <w:szCs w:val="20"/>
              </w:rPr>
            </w:pPr>
            <w:r w:rsidRPr="005E54FC">
              <w:rPr>
                <w:sz w:val="20"/>
                <w:szCs w:val="20"/>
              </w:rPr>
              <w:t>300</w:t>
            </w:r>
          </w:p>
        </w:tc>
        <w:tc>
          <w:tcPr>
            <w:tcW w:w="1005" w:type="dxa"/>
          </w:tcPr>
          <w:p w14:paraId="33E07B8C"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45F0790F" w14:textId="77777777" w:rsidR="00D643D8" w:rsidRPr="005E54FC" w:rsidRDefault="00D643D8" w:rsidP="00665C67">
            <w:pPr>
              <w:pStyle w:val="Akapitzlist"/>
              <w:ind w:left="0"/>
              <w:jc w:val="center"/>
              <w:rPr>
                <w:sz w:val="20"/>
                <w:szCs w:val="20"/>
              </w:rPr>
            </w:pPr>
            <w:r w:rsidRPr="005E54FC">
              <w:rPr>
                <w:sz w:val="20"/>
                <w:szCs w:val="20"/>
              </w:rPr>
              <w:t>600</w:t>
            </w:r>
          </w:p>
        </w:tc>
      </w:tr>
      <w:tr w:rsidR="00D643D8" w:rsidRPr="005E54FC" w14:paraId="08C67F93" w14:textId="77777777" w:rsidTr="005E54FC">
        <w:tc>
          <w:tcPr>
            <w:tcW w:w="2603" w:type="dxa"/>
          </w:tcPr>
          <w:p w14:paraId="67655EF1" w14:textId="77777777" w:rsidR="00D643D8" w:rsidRPr="005E54FC" w:rsidRDefault="00D643D8" w:rsidP="00665C67">
            <w:pPr>
              <w:pStyle w:val="Akapitzlist"/>
              <w:ind w:left="0"/>
              <w:jc w:val="center"/>
              <w:rPr>
                <w:sz w:val="20"/>
                <w:szCs w:val="20"/>
              </w:rPr>
            </w:pPr>
            <w:r w:rsidRPr="005E54FC">
              <w:rPr>
                <w:sz w:val="20"/>
                <w:szCs w:val="20"/>
              </w:rPr>
              <w:t>3m Cu</w:t>
            </w:r>
          </w:p>
        </w:tc>
        <w:tc>
          <w:tcPr>
            <w:tcW w:w="1002" w:type="dxa"/>
          </w:tcPr>
          <w:p w14:paraId="36F8294E" w14:textId="77777777" w:rsidR="00D643D8" w:rsidRPr="005E54FC" w:rsidRDefault="00D643D8" w:rsidP="00665C67">
            <w:pPr>
              <w:pStyle w:val="Akapitzlist"/>
              <w:ind w:left="0"/>
              <w:jc w:val="center"/>
              <w:rPr>
                <w:sz w:val="20"/>
                <w:szCs w:val="20"/>
              </w:rPr>
            </w:pPr>
            <w:r w:rsidRPr="005E54FC">
              <w:rPr>
                <w:sz w:val="20"/>
                <w:szCs w:val="20"/>
              </w:rPr>
              <w:t>40</w:t>
            </w:r>
          </w:p>
        </w:tc>
        <w:tc>
          <w:tcPr>
            <w:tcW w:w="1005" w:type="dxa"/>
          </w:tcPr>
          <w:p w14:paraId="6955626F"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0BAE3902" w14:textId="77777777" w:rsidR="00D643D8" w:rsidRPr="005E54FC" w:rsidRDefault="00D643D8" w:rsidP="00665C67">
            <w:pPr>
              <w:pStyle w:val="Akapitzlist"/>
              <w:ind w:left="0"/>
              <w:jc w:val="center"/>
              <w:rPr>
                <w:sz w:val="20"/>
                <w:szCs w:val="20"/>
              </w:rPr>
            </w:pPr>
            <w:r w:rsidRPr="005E54FC">
              <w:rPr>
                <w:sz w:val="20"/>
                <w:szCs w:val="20"/>
              </w:rPr>
              <w:t>80</w:t>
            </w:r>
          </w:p>
        </w:tc>
        <w:tc>
          <w:tcPr>
            <w:tcW w:w="1008" w:type="dxa"/>
          </w:tcPr>
          <w:p w14:paraId="35CDBECB" w14:textId="77777777" w:rsidR="00D643D8" w:rsidRPr="005E54FC" w:rsidRDefault="00D643D8" w:rsidP="00665C67">
            <w:pPr>
              <w:pStyle w:val="Akapitzlist"/>
              <w:ind w:left="0"/>
              <w:jc w:val="center"/>
              <w:rPr>
                <w:sz w:val="20"/>
                <w:szCs w:val="20"/>
              </w:rPr>
            </w:pPr>
            <w:r w:rsidRPr="005E54FC">
              <w:rPr>
                <w:sz w:val="20"/>
                <w:szCs w:val="20"/>
              </w:rPr>
              <w:t>250</w:t>
            </w:r>
          </w:p>
        </w:tc>
        <w:tc>
          <w:tcPr>
            <w:tcW w:w="1005" w:type="dxa"/>
          </w:tcPr>
          <w:p w14:paraId="311D4D03"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4C2028B5" w14:textId="77777777" w:rsidR="00D643D8" w:rsidRPr="005E54FC" w:rsidRDefault="00D643D8" w:rsidP="00665C67">
            <w:pPr>
              <w:pStyle w:val="Akapitzlist"/>
              <w:ind w:left="0"/>
              <w:jc w:val="center"/>
              <w:rPr>
                <w:sz w:val="20"/>
                <w:szCs w:val="20"/>
              </w:rPr>
            </w:pPr>
            <w:r w:rsidRPr="005E54FC">
              <w:rPr>
                <w:sz w:val="20"/>
                <w:szCs w:val="20"/>
              </w:rPr>
              <w:t>500</w:t>
            </w:r>
          </w:p>
        </w:tc>
      </w:tr>
      <w:tr w:rsidR="00D643D8" w:rsidRPr="005E54FC" w14:paraId="5446487A" w14:textId="77777777" w:rsidTr="005E54FC">
        <w:tc>
          <w:tcPr>
            <w:tcW w:w="2603" w:type="dxa"/>
          </w:tcPr>
          <w:p w14:paraId="4218D962" w14:textId="77777777" w:rsidR="00D643D8" w:rsidRPr="005E54FC" w:rsidRDefault="00D643D8" w:rsidP="00665C67">
            <w:pPr>
              <w:pStyle w:val="Akapitzlist"/>
              <w:ind w:left="0"/>
              <w:jc w:val="center"/>
              <w:rPr>
                <w:sz w:val="20"/>
                <w:szCs w:val="20"/>
              </w:rPr>
            </w:pPr>
            <w:r w:rsidRPr="005E54FC">
              <w:rPr>
                <w:sz w:val="20"/>
                <w:szCs w:val="20"/>
              </w:rPr>
              <w:t>5m Cu</w:t>
            </w:r>
          </w:p>
        </w:tc>
        <w:tc>
          <w:tcPr>
            <w:tcW w:w="1002" w:type="dxa"/>
          </w:tcPr>
          <w:p w14:paraId="4E585A2B" w14:textId="77777777" w:rsidR="00D643D8" w:rsidRPr="005E54FC" w:rsidRDefault="00D643D8" w:rsidP="00665C67">
            <w:pPr>
              <w:pStyle w:val="Akapitzlist"/>
              <w:ind w:left="0"/>
              <w:jc w:val="center"/>
              <w:rPr>
                <w:sz w:val="20"/>
                <w:szCs w:val="20"/>
              </w:rPr>
            </w:pPr>
            <w:r w:rsidRPr="005E54FC">
              <w:rPr>
                <w:sz w:val="20"/>
                <w:szCs w:val="20"/>
              </w:rPr>
              <w:t>25</w:t>
            </w:r>
          </w:p>
        </w:tc>
        <w:tc>
          <w:tcPr>
            <w:tcW w:w="1005" w:type="dxa"/>
          </w:tcPr>
          <w:p w14:paraId="2E880E18"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34918CD4" w14:textId="77777777" w:rsidR="00D643D8" w:rsidRPr="005E54FC" w:rsidRDefault="00D643D8" w:rsidP="00665C67">
            <w:pPr>
              <w:pStyle w:val="Akapitzlist"/>
              <w:ind w:left="0"/>
              <w:jc w:val="center"/>
              <w:rPr>
                <w:sz w:val="20"/>
                <w:szCs w:val="20"/>
              </w:rPr>
            </w:pPr>
            <w:r w:rsidRPr="005E54FC">
              <w:rPr>
                <w:sz w:val="20"/>
                <w:szCs w:val="20"/>
              </w:rPr>
              <w:t>50</w:t>
            </w:r>
          </w:p>
        </w:tc>
        <w:tc>
          <w:tcPr>
            <w:tcW w:w="1008" w:type="dxa"/>
          </w:tcPr>
          <w:p w14:paraId="4ED48040" w14:textId="77777777" w:rsidR="00D643D8" w:rsidRPr="005E54FC" w:rsidRDefault="00D643D8" w:rsidP="00665C67">
            <w:pPr>
              <w:pStyle w:val="Akapitzlist"/>
              <w:ind w:left="0"/>
              <w:jc w:val="center"/>
              <w:rPr>
                <w:sz w:val="20"/>
                <w:szCs w:val="20"/>
              </w:rPr>
            </w:pPr>
            <w:r w:rsidRPr="005E54FC">
              <w:rPr>
                <w:sz w:val="20"/>
                <w:szCs w:val="20"/>
              </w:rPr>
              <w:t>200</w:t>
            </w:r>
          </w:p>
        </w:tc>
        <w:tc>
          <w:tcPr>
            <w:tcW w:w="1005" w:type="dxa"/>
          </w:tcPr>
          <w:p w14:paraId="4948EBEB"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0D8F79F4" w14:textId="77777777" w:rsidR="00D643D8" w:rsidRPr="005E54FC" w:rsidRDefault="00D643D8" w:rsidP="00665C67">
            <w:pPr>
              <w:pStyle w:val="Akapitzlist"/>
              <w:ind w:left="0"/>
              <w:jc w:val="center"/>
              <w:rPr>
                <w:sz w:val="20"/>
                <w:szCs w:val="20"/>
              </w:rPr>
            </w:pPr>
            <w:r w:rsidRPr="005E54FC">
              <w:rPr>
                <w:sz w:val="20"/>
                <w:szCs w:val="20"/>
              </w:rPr>
              <w:t>400</w:t>
            </w:r>
          </w:p>
        </w:tc>
      </w:tr>
      <w:tr w:rsidR="00D643D8" w:rsidRPr="005E54FC" w14:paraId="305FEC04" w14:textId="77777777" w:rsidTr="005E54FC">
        <w:tc>
          <w:tcPr>
            <w:tcW w:w="2603" w:type="dxa"/>
          </w:tcPr>
          <w:p w14:paraId="27574B0F" w14:textId="77777777" w:rsidR="00D643D8" w:rsidRPr="005E54FC" w:rsidRDefault="00D643D8" w:rsidP="00665C67">
            <w:pPr>
              <w:pStyle w:val="Akapitzlist"/>
              <w:ind w:left="0"/>
              <w:jc w:val="center"/>
              <w:rPr>
                <w:sz w:val="20"/>
                <w:szCs w:val="20"/>
              </w:rPr>
            </w:pPr>
            <w:r w:rsidRPr="005E54FC">
              <w:rPr>
                <w:sz w:val="20"/>
                <w:szCs w:val="20"/>
              </w:rPr>
              <w:t>6m Cu</w:t>
            </w:r>
          </w:p>
        </w:tc>
        <w:tc>
          <w:tcPr>
            <w:tcW w:w="1002" w:type="dxa"/>
          </w:tcPr>
          <w:p w14:paraId="5AE75703" w14:textId="77777777" w:rsidR="00D643D8" w:rsidRPr="005E54FC" w:rsidRDefault="00D643D8" w:rsidP="00665C67">
            <w:pPr>
              <w:pStyle w:val="Akapitzlist"/>
              <w:ind w:left="0"/>
              <w:jc w:val="center"/>
              <w:rPr>
                <w:sz w:val="20"/>
                <w:szCs w:val="20"/>
              </w:rPr>
            </w:pPr>
            <w:r w:rsidRPr="005E54FC">
              <w:rPr>
                <w:sz w:val="20"/>
                <w:szCs w:val="20"/>
              </w:rPr>
              <w:t>25</w:t>
            </w:r>
          </w:p>
        </w:tc>
        <w:tc>
          <w:tcPr>
            <w:tcW w:w="1005" w:type="dxa"/>
          </w:tcPr>
          <w:p w14:paraId="780202C0"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003078D7" w14:textId="77777777" w:rsidR="00D643D8" w:rsidRPr="005E54FC" w:rsidRDefault="00D643D8" w:rsidP="00665C67">
            <w:pPr>
              <w:pStyle w:val="Akapitzlist"/>
              <w:ind w:left="0"/>
              <w:jc w:val="center"/>
              <w:rPr>
                <w:sz w:val="20"/>
                <w:szCs w:val="20"/>
              </w:rPr>
            </w:pPr>
            <w:r w:rsidRPr="005E54FC">
              <w:rPr>
                <w:sz w:val="20"/>
                <w:szCs w:val="20"/>
              </w:rPr>
              <w:t>50</w:t>
            </w:r>
          </w:p>
        </w:tc>
        <w:tc>
          <w:tcPr>
            <w:tcW w:w="1008" w:type="dxa"/>
          </w:tcPr>
          <w:p w14:paraId="5E987199" w14:textId="77777777" w:rsidR="00D643D8" w:rsidRPr="005E54FC" w:rsidRDefault="00D643D8" w:rsidP="00665C67">
            <w:pPr>
              <w:pStyle w:val="Akapitzlist"/>
              <w:ind w:left="0"/>
              <w:jc w:val="center"/>
              <w:rPr>
                <w:sz w:val="20"/>
                <w:szCs w:val="20"/>
              </w:rPr>
            </w:pPr>
            <w:r w:rsidRPr="005E54FC">
              <w:rPr>
                <w:sz w:val="20"/>
                <w:szCs w:val="20"/>
              </w:rPr>
              <w:t>160</w:t>
            </w:r>
          </w:p>
        </w:tc>
        <w:tc>
          <w:tcPr>
            <w:tcW w:w="1005" w:type="dxa"/>
          </w:tcPr>
          <w:p w14:paraId="194ADBD8"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67E0A67D" w14:textId="77777777" w:rsidR="00D643D8" w:rsidRPr="005E54FC" w:rsidRDefault="00D643D8" w:rsidP="00665C67">
            <w:pPr>
              <w:pStyle w:val="Akapitzlist"/>
              <w:ind w:left="0"/>
              <w:jc w:val="center"/>
              <w:rPr>
                <w:sz w:val="20"/>
                <w:szCs w:val="20"/>
              </w:rPr>
            </w:pPr>
            <w:r w:rsidRPr="005E54FC">
              <w:rPr>
                <w:sz w:val="20"/>
                <w:szCs w:val="20"/>
              </w:rPr>
              <w:t>320</w:t>
            </w:r>
          </w:p>
        </w:tc>
      </w:tr>
      <w:tr w:rsidR="00D643D8" w:rsidRPr="0074659F" w14:paraId="1EAD851B" w14:textId="77777777" w:rsidTr="005E54FC">
        <w:tc>
          <w:tcPr>
            <w:tcW w:w="2603" w:type="dxa"/>
          </w:tcPr>
          <w:p w14:paraId="6AEE30CA" w14:textId="77777777" w:rsidR="00D643D8" w:rsidRPr="005E54FC" w:rsidRDefault="00D643D8" w:rsidP="00665C67">
            <w:pPr>
              <w:pStyle w:val="Akapitzlist"/>
              <w:ind w:left="0"/>
              <w:jc w:val="center"/>
              <w:rPr>
                <w:sz w:val="20"/>
                <w:szCs w:val="20"/>
              </w:rPr>
            </w:pPr>
            <w:r w:rsidRPr="005E54FC">
              <w:rPr>
                <w:sz w:val="20"/>
                <w:szCs w:val="20"/>
              </w:rPr>
              <w:t>12m Cu</w:t>
            </w:r>
          </w:p>
        </w:tc>
        <w:tc>
          <w:tcPr>
            <w:tcW w:w="1002" w:type="dxa"/>
          </w:tcPr>
          <w:p w14:paraId="4ED29F55" w14:textId="77777777" w:rsidR="00D643D8" w:rsidRPr="005E54FC" w:rsidRDefault="00D643D8" w:rsidP="00665C67">
            <w:pPr>
              <w:pStyle w:val="Akapitzlist"/>
              <w:ind w:left="0"/>
              <w:jc w:val="center"/>
              <w:rPr>
                <w:sz w:val="20"/>
                <w:szCs w:val="20"/>
              </w:rPr>
            </w:pPr>
            <w:r w:rsidRPr="005E54FC">
              <w:rPr>
                <w:sz w:val="20"/>
                <w:szCs w:val="20"/>
              </w:rPr>
              <w:t>15</w:t>
            </w:r>
          </w:p>
        </w:tc>
        <w:tc>
          <w:tcPr>
            <w:tcW w:w="1005" w:type="dxa"/>
          </w:tcPr>
          <w:p w14:paraId="013753BA"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4293C3DD" w14:textId="77777777" w:rsidR="00D643D8" w:rsidRPr="005E54FC" w:rsidRDefault="00D643D8" w:rsidP="00665C67">
            <w:pPr>
              <w:pStyle w:val="Akapitzlist"/>
              <w:ind w:left="0"/>
              <w:jc w:val="center"/>
              <w:rPr>
                <w:sz w:val="20"/>
                <w:szCs w:val="20"/>
              </w:rPr>
            </w:pPr>
            <w:r w:rsidRPr="005E54FC">
              <w:rPr>
                <w:sz w:val="20"/>
                <w:szCs w:val="20"/>
              </w:rPr>
              <w:t>30</w:t>
            </w:r>
          </w:p>
        </w:tc>
        <w:tc>
          <w:tcPr>
            <w:tcW w:w="1008" w:type="dxa"/>
          </w:tcPr>
          <w:p w14:paraId="39CDBF17" w14:textId="77777777" w:rsidR="00D643D8" w:rsidRPr="005E54FC" w:rsidRDefault="00D643D8" w:rsidP="00665C67">
            <w:pPr>
              <w:pStyle w:val="Akapitzlist"/>
              <w:ind w:left="0"/>
              <w:jc w:val="center"/>
              <w:rPr>
                <w:sz w:val="20"/>
                <w:szCs w:val="20"/>
              </w:rPr>
            </w:pPr>
            <w:r w:rsidRPr="005E54FC">
              <w:rPr>
                <w:sz w:val="20"/>
                <w:szCs w:val="20"/>
              </w:rPr>
              <w:t>90</w:t>
            </w:r>
          </w:p>
        </w:tc>
        <w:tc>
          <w:tcPr>
            <w:tcW w:w="1005" w:type="dxa"/>
          </w:tcPr>
          <w:p w14:paraId="2528B770" w14:textId="77777777" w:rsidR="00D643D8" w:rsidRPr="005E54FC" w:rsidRDefault="00D643D8" w:rsidP="00665C67">
            <w:pPr>
              <w:pStyle w:val="Akapitzlist"/>
              <w:ind w:left="0"/>
              <w:jc w:val="center"/>
              <w:rPr>
                <w:sz w:val="20"/>
                <w:szCs w:val="20"/>
              </w:rPr>
            </w:pPr>
            <w:r w:rsidRPr="005E54FC">
              <w:rPr>
                <w:sz w:val="20"/>
                <w:szCs w:val="20"/>
              </w:rPr>
              <w:t>lub</w:t>
            </w:r>
          </w:p>
        </w:tc>
        <w:tc>
          <w:tcPr>
            <w:tcW w:w="1008" w:type="dxa"/>
          </w:tcPr>
          <w:p w14:paraId="2612149D" w14:textId="77777777" w:rsidR="00D643D8" w:rsidRPr="005E54FC" w:rsidRDefault="00D643D8" w:rsidP="00665C67">
            <w:pPr>
              <w:pStyle w:val="Akapitzlist"/>
              <w:ind w:left="0"/>
              <w:jc w:val="center"/>
              <w:rPr>
                <w:sz w:val="20"/>
                <w:szCs w:val="20"/>
              </w:rPr>
            </w:pPr>
            <w:r w:rsidRPr="005E54FC">
              <w:rPr>
                <w:sz w:val="20"/>
                <w:szCs w:val="20"/>
              </w:rPr>
              <w:t>180</w:t>
            </w:r>
          </w:p>
        </w:tc>
      </w:tr>
    </w:tbl>
    <w:p w14:paraId="70A4335E" w14:textId="394B5FBB" w:rsidR="00D643D8" w:rsidRPr="000C4F0D" w:rsidRDefault="00D643D8" w:rsidP="000C4F0D">
      <w:pPr>
        <w:numPr>
          <w:ilvl w:val="0"/>
          <w:numId w:val="68"/>
        </w:numPr>
        <w:tabs>
          <w:tab w:val="clear" w:pos="720"/>
          <w:tab w:val="num" w:pos="426"/>
        </w:tabs>
        <w:spacing w:before="40"/>
        <w:ind w:left="425" w:hanging="425"/>
        <w:jc w:val="both"/>
        <w:rPr>
          <w:sz w:val="22"/>
          <w:szCs w:val="22"/>
        </w:rPr>
      </w:pPr>
      <w:r w:rsidRPr="000C4F0D">
        <w:rPr>
          <w:sz w:val="22"/>
          <w:szCs w:val="22"/>
        </w:rPr>
        <w:t>Wykonawca zobowiązany jest do odbioru opakowań zanieczyszczonych MW oraz do odbioru towaru, którego termin przydatności do stosowania został przekroczony z powodu braku możliwości jego zużycia.</w:t>
      </w:r>
    </w:p>
    <w:p w14:paraId="2D83B5A2" w14:textId="77777777" w:rsidR="00D643D8" w:rsidRPr="000C4F0D" w:rsidRDefault="00D643D8" w:rsidP="000C4F0D">
      <w:pPr>
        <w:numPr>
          <w:ilvl w:val="0"/>
          <w:numId w:val="68"/>
        </w:numPr>
        <w:tabs>
          <w:tab w:val="clear" w:pos="720"/>
          <w:tab w:val="num" w:pos="426"/>
        </w:tabs>
        <w:ind w:left="426" w:hanging="426"/>
        <w:jc w:val="both"/>
        <w:rPr>
          <w:sz w:val="22"/>
          <w:szCs w:val="22"/>
        </w:rPr>
      </w:pPr>
      <w:r w:rsidRPr="000C4F0D">
        <w:rPr>
          <w:sz w:val="22"/>
          <w:szCs w:val="22"/>
        </w:rPr>
        <w:t>Dostarczone materiały wybuchowe i inicjujące są oznakowane jednoznacznym kodem w sposób trwały i czytelny, umożliwiającym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30DBC72B" w14:textId="77777777" w:rsidR="00D643D8" w:rsidRPr="000C4F0D" w:rsidRDefault="00D643D8" w:rsidP="000C4F0D">
      <w:pPr>
        <w:ind w:left="426"/>
        <w:jc w:val="both"/>
        <w:rPr>
          <w:sz w:val="22"/>
          <w:szCs w:val="22"/>
        </w:rPr>
      </w:pPr>
      <w:r w:rsidRPr="000C4F0D">
        <w:rPr>
          <w:sz w:val="22"/>
          <w:szCs w:val="22"/>
        </w:rPr>
        <w:t>Wielkość liter i cyfr stosowanych w kodzie jednoznacznego oznaczenia zapewnia swobodny odczyt z pominięciem systemu elektronicznego.</w:t>
      </w:r>
    </w:p>
    <w:p w14:paraId="4B39EF3C" w14:textId="7A7482C0" w:rsidR="00D643D8" w:rsidRPr="003C6244" w:rsidRDefault="00D643D8" w:rsidP="000C4F0D">
      <w:pPr>
        <w:ind w:left="426"/>
        <w:jc w:val="both"/>
        <w:rPr>
          <w:sz w:val="22"/>
          <w:szCs w:val="22"/>
        </w:rPr>
      </w:pPr>
      <w:r w:rsidRPr="000C4F0D">
        <w:rPr>
          <w:sz w:val="22"/>
          <w:szCs w:val="22"/>
        </w:rPr>
        <w:t>Zapalniki elektryczne w opakowaniach jednostkowych oraz zbiorczych są usystematyzowane według numeracji w sposób rosnący.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5"/>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5"/>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5"/>
        </w:numPr>
        <w:ind w:left="426" w:hanging="426"/>
        <w:jc w:val="both"/>
        <w:rPr>
          <w:sz w:val="22"/>
          <w:szCs w:val="22"/>
        </w:rPr>
      </w:pPr>
      <w:r w:rsidRPr="003C6244">
        <w:rPr>
          <w:sz w:val="22"/>
          <w:szCs w:val="22"/>
        </w:rPr>
        <w:lastRenderedPageBreak/>
        <w:t>W przypadku braku możliwości polubownego rozwiązania spory poddawane będą do rozstrzygnięcia przez sąd właściwy rzeczowo i miejscowo dla Zamawiającego.</w:t>
      </w:r>
    </w:p>
    <w:p w14:paraId="0FDFBB2E" w14:textId="4FD2D9D5" w:rsidR="00B52C44" w:rsidRPr="00D643D8" w:rsidRDefault="0035712B" w:rsidP="00D643D8">
      <w:pPr>
        <w:numPr>
          <w:ilvl w:val="0"/>
          <w:numId w:val="55"/>
        </w:numPr>
        <w:ind w:left="426" w:hanging="426"/>
        <w:jc w:val="both"/>
        <w:rPr>
          <w:sz w:val="22"/>
          <w:szCs w:val="22"/>
        </w:rPr>
      </w:pPr>
      <w:r w:rsidRPr="003C6244">
        <w:rPr>
          <w:sz w:val="22"/>
          <w:szCs w:val="22"/>
        </w:rPr>
        <w:t>W sprawach nieuregulowanych w umowie stosuje się powszechnie obowiązujące przepisy prawa polskiego.</w:t>
      </w:r>
    </w:p>
    <w:p w14:paraId="57D864B5" w14:textId="239C5ADB" w:rsidR="007B79D1" w:rsidRPr="005E416B" w:rsidRDefault="007B79D1">
      <w:pPr>
        <w:pStyle w:val="Default"/>
        <w:numPr>
          <w:ilvl w:val="0"/>
          <w:numId w:val="55"/>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FE7B4A">
      <w:pPr>
        <w:spacing w:after="240"/>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Default="007B79D1" w:rsidP="007B79D1">
      <w:pPr>
        <w:pStyle w:val="Tekstumowy"/>
        <w:numPr>
          <w:ilvl w:val="0"/>
          <w:numId w:val="0"/>
        </w:numPr>
        <w:jc w:val="center"/>
        <w:rPr>
          <w:rFonts w:ascii="Times New Roman" w:hAnsi="Times New Roman" w:cs="Times New Roman"/>
          <w:i/>
          <w:sz w:val="22"/>
          <w:szCs w:val="22"/>
        </w:rPr>
      </w:pPr>
    </w:p>
    <w:p w14:paraId="16DC709D" w14:textId="77777777" w:rsidR="00731EDF" w:rsidRDefault="00731EDF" w:rsidP="007B79D1">
      <w:pPr>
        <w:pStyle w:val="Tekstumowy"/>
        <w:numPr>
          <w:ilvl w:val="0"/>
          <w:numId w:val="0"/>
        </w:numPr>
        <w:jc w:val="center"/>
        <w:rPr>
          <w:rFonts w:ascii="Times New Roman" w:hAnsi="Times New Roman" w:cs="Times New Roman"/>
          <w:i/>
          <w:sz w:val="22"/>
          <w:szCs w:val="22"/>
        </w:rPr>
      </w:pPr>
    </w:p>
    <w:p w14:paraId="1A6FCC57" w14:textId="77777777" w:rsidR="00731EDF" w:rsidRPr="005E416B" w:rsidRDefault="00731EDF" w:rsidP="007B79D1">
      <w:pPr>
        <w:pStyle w:val="Tekstumowy"/>
        <w:numPr>
          <w:ilvl w:val="0"/>
          <w:numId w:val="0"/>
        </w:numPr>
        <w:jc w:val="center"/>
        <w:rPr>
          <w:rFonts w:ascii="Times New Roman" w:hAnsi="Times New Roman" w:cs="Times New Roman"/>
          <w:i/>
          <w:sz w:val="22"/>
          <w:szCs w:val="22"/>
        </w:rPr>
      </w:pPr>
    </w:p>
    <w:p w14:paraId="2DB5951D" w14:textId="77777777" w:rsidR="007B79D1" w:rsidRPr="005E416B" w:rsidRDefault="007B79D1" w:rsidP="007B79D1">
      <w:pPr>
        <w:pStyle w:val="Tekstumowy"/>
        <w:numPr>
          <w:ilvl w:val="0"/>
          <w:numId w:val="0"/>
        </w:numPr>
        <w:rPr>
          <w:b/>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Default="00E23372" w:rsidP="00357145">
      <w:pPr>
        <w:pStyle w:val="Tekstumowy"/>
        <w:numPr>
          <w:ilvl w:val="0"/>
          <w:numId w:val="0"/>
        </w:numPr>
        <w:rPr>
          <w:b/>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312413F" w:rsidR="0035712B" w:rsidRPr="00750E51" w:rsidRDefault="0035712B" w:rsidP="00357145">
      <w:pPr>
        <w:ind w:left="284" w:hanging="284"/>
        <w:jc w:val="center"/>
        <w:rPr>
          <w:b/>
          <w:iCs/>
          <w:sz w:val="22"/>
          <w:szCs w:val="28"/>
        </w:rPr>
      </w:pPr>
      <w:r w:rsidRPr="00750E51">
        <w:rPr>
          <w:b/>
          <w:iCs/>
          <w:sz w:val="22"/>
          <w:szCs w:val="28"/>
        </w:rPr>
        <w:t>WYMAGANE DOKUMENTY I WARUNKI REALIZACJI DOSTAW</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7"/>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7"/>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7"/>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7"/>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7"/>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7"/>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3A9EC040"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w:t>
      </w:r>
      <w:r w:rsidR="009154CA">
        <w:rPr>
          <w:sz w:val="22"/>
          <w:szCs w:val="22"/>
        </w:rPr>
        <w:t xml:space="preserve"> </w:t>
      </w:r>
      <w:r w:rsidRPr="00ED1BA1">
        <w:rPr>
          <w:sz w:val="22"/>
          <w:szCs w:val="22"/>
        </w:rPr>
        <w:t>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7"/>
        </w:numPr>
        <w:jc w:val="both"/>
        <w:rPr>
          <w:sz w:val="22"/>
          <w:szCs w:val="22"/>
        </w:rPr>
      </w:pPr>
      <w:r>
        <w:rPr>
          <w:sz w:val="22"/>
          <w:szCs w:val="22"/>
        </w:rPr>
        <w:t>Rodzaj opakowania.</w:t>
      </w:r>
    </w:p>
    <w:p w14:paraId="26187559" w14:textId="3B4245A1" w:rsidR="0035712B" w:rsidRPr="007F28FC" w:rsidRDefault="0035712B">
      <w:pPr>
        <w:numPr>
          <w:ilvl w:val="0"/>
          <w:numId w:val="56"/>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6"/>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77777777" w:rsidR="007B79D1" w:rsidRDefault="007B79D1" w:rsidP="00357145">
      <w:pPr>
        <w:rPr>
          <w:sz w:val="22"/>
          <w:szCs w:val="22"/>
        </w:rPr>
      </w:pPr>
    </w:p>
    <w:p w14:paraId="482AC626" w14:textId="77777777" w:rsidR="00731EDF" w:rsidRDefault="00731EDF" w:rsidP="00357145">
      <w:pPr>
        <w:rPr>
          <w:sz w:val="22"/>
          <w:szCs w:val="22"/>
        </w:rPr>
      </w:pPr>
    </w:p>
    <w:p w14:paraId="2AFF4CD4" w14:textId="77777777" w:rsidR="00731EDF" w:rsidRDefault="00731EDF"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273B96A"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963F42" w:rsidRPr="00963F42">
        <w:rPr>
          <w:b/>
          <w:bCs/>
          <w:sz w:val="22"/>
          <w:szCs w:val="22"/>
        </w:rPr>
        <w:t>–</w:t>
      </w:r>
      <w:r w:rsidRPr="00EE44BA">
        <w:rPr>
          <w:b/>
          <w:i/>
          <w:sz w:val="22"/>
          <w:szCs w:val="22"/>
        </w:rPr>
        <w:t xml:space="preserve"> adres internetowy: </w:t>
      </w:r>
      <w:hyperlink r:id="rId31"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A89260C"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731EDF">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4798D8A2"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1E5E0E3E" w:rsidR="0035712B" w:rsidRDefault="0035712B" w:rsidP="00357145">
      <w:pPr>
        <w:jc w:val="center"/>
        <w:rPr>
          <w:b/>
          <w:sz w:val="22"/>
          <w:szCs w:val="22"/>
        </w:rPr>
      </w:pPr>
      <w:r>
        <w:rPr>
          <w:b/>
          <w:sz w:val="22"/>
          <w:szCs w:val="22"/>
        </w:rPr>
        <w:t>O POSIADANIU STATUSU MIKROPRZEDSIĘBIORCY, MAŁEGO PRZEDSIĘBIORCY, ŚREDNIEGO PRZEDSIĘBIORCY, DUŻEGO PRZEDSIĘBIORCY</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0141B5"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32E9B8DD" w:rsidR="00731EDF" w:rsidRDefault="007B79D1" w:rsidP="007B79D1">
      <w:pPr>
        <w:ind w:left="3329" w:firstLine="708"/>
        <w:jc w:val="center"/>
        <w:rPr>
          <w:i/>
          <w:iCs/>
          <w:sz w:val="22"/>
          <w:szCs w:val="22"/>
        </w:rPr>
      </w:pPr>
      <w:r w:rsidRPr="005E416B">
        <w:rPr>
          <w:i/>
          <w:iCs/>
          <w:sz w:val="22"/>
          <w:szCs w:val="22"/>
        </w:rPr>
        <w:t>(w przypadku wersji papierowej)</w:t>
      </w:r>
    </w:p>
    <w:p w14:paraId="4B65BB72" w14:textId="77777777" w:rsidR="00731EDF" w:rsidRDefault="00731EDF">
      <w:pPr>
        <w:spacing w:after="160" w:line="259" w:lineRule="auto"/>
        <w:rPr>
          <w:i/>
          <w:iCs/>
          <w:sz w:val="22"/>
          <w:szCs w:val="22"/>
        </w:rPr>
      </w:pPr>
      <w:r>
        <w:rPr>
          <w:i/>
          <w:iCs/>
          <w:sz w:val="22"/>
          <w:szCs w:val="22"/>
        </w:rPr>
        <w:br w:type="page"/>
      </w:r>
    </w:p>
    <w:p w14:paraId="0844FF2B" w14:textId="77777777" w:rsidR="00731EDF" w:rsidRPr="00045BDA" w:rsidRDefault="00731EDF" w:rsidP="00731EDF">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10</w:t>
      </w:r>
      <w:r w:rsidRPr="00045BDA">
        <w:rPr>
          <w:b/>
          <w:bCs/>
          <w:sz w:val="22"/>
          <w:szCs w:val="22"/>
        </w:rPr>
        <w:t xml:space="preserve"> do SWZ</w:t>
      </w:r>
    </w:p>
    <w:p w14:paraId="59FDC985" w14:textId="77777777" w:rsidR="00731EDF" w:rsidRDefault="00731EDF" w:rsidP="00731EDF">
      <w:pPr>
        <w:tabs>
          <w:tab w:val="left" w:pos="851"/>
        </w:tabs>
        <w:rPr>
          <w:bCs/>
          <w:sz w:val="22"/>
          <w:szCs w:val="22"/>
        </w:rPr>
      </w:pPr>
    </w:p>
    <w:p w14:paraId="7828D64B" w14:textId="77777777" w:rsidR="00731EDF" w:rsidRDefault="00731EDF" w:rsidP="00731EDF">
      <w:pPr>
        <w:tabs>
          <w:tab w:val="left" w:pos="851"/>
        </w:tabs>
        <w:rPr>
          <w:bCs/>
          <w:sz w:val="22"/>
          <w:szCs w:val="22"/>
        </w:rPr>
      </w:pPr>
    </w:p>
    <w:p w14:paraId="51B1F96D" w14:textId="77777777" w:rsidR="00731EDF" w:rsidRDefault="00731EDF" w:rsidP="00731EDF">
      <w:pPr>
        <w:tabs>
          <w:tab w:val="left" w:pos="851"/>
        </w:tabs>
        <w:rPr>
          <w:bCs/>
          <w:sz w:val="22"/>
          <w:szCs w:val="22"/>
        </w:rPr>
      </w:pPr>
    </w:p>
    <w:p w14:paraId="33BA9FF1" w14:textId="77777777" w:rsidR="00731EDF" w:rsidRPr="00F86320" w:rsidRDefault="00731EDF" w:rsidP="00731EDF">
      <w:pPr>
        <w:tabs>
          <w:tab w:val="left" w:pos="851"/>
        </w:tabs>
        <w:rPr>
          <w:bCs/>
          <w:sz w:val="22"/>
          <w:szCs w:val="22"/>
        </w:rPr>
      </w:pPr>
    </w:p>
    <w:p w14:paraId="1996B61F" w14:textId="2C78C5D8" w:rsidR="00731EDF" w:rsidRPr="00731EDF" w:rsidRDefault="00731EDF" w:rsidP="00731EDF">
      <w:pPr>
        <w:pStyle w:val="bullet"/>
        <w:spacing w:before="0" w:after="0"/>
      </w:pPr>
      <w:r w:rsidRPr="00731EDF">
        <w:t>Miejscowość __________________</w:t>
      </w:r>
      <w:r w:rsidRPr="00731EDF">
        <w:tab/>
      </w:r>
      <w:r w:rsidRPr="00731EDF">
        <w:tab/>
      </w:r>
      <w:r>
        <w:tab/>
      </w:r>
      <w:r w:rsidRPr="00731EDF">
        <w:tab/>
      </w:r>
      <w:r w:rsidRPr="00731EDF">
        <w:tab/>
      </w:r>
      <w:r w:rsidRPr="00731EDF">
        <w:tab/>
        <w:t>Data ____________</w:t>
      </w:r>
    </w:p>
    <w:p w14:paraId="45D5875F" w14:textId="77777777" w:rsidR="00731EDF" w:rsidRDefault="00731EDF" w:rsidP="00731EDF">
      <w:pPr>
        <w:pStyle w:val="bullet"/>
        <w:spacing w:before="0" w:after="0"/>
        <w:rPr>
          <w:bCs/>
        </w:rPr>
      </w:pPr>
    </w:p>
    <w:p w14:paraId="7CA370AA" w14:textId="77777777" w:rsidR="00E16249" w:rsidRPr="00731EDF" w:rsidRDefault="00E16249" w:rsidP="00731EDF">
      <w:pPr>
        <w:pStyle w:val="bullet"/>
        <w:spacing w:before="0" w:after="0"/>
        <w:rPr>
          <w:bCs/>
        </w:rPr>
      </w:pPr>
    </w:p>
    <w:p w14:paraId="2BB725A0" w14:textId="77777777" w:rsidR="00731EDF" w:rsidRPr="00731EDF" w:rsidRDefault="00731EDF" w:rsidP="00731EDF">
      <w:pPr>
        <w:pStyle w:val="bullet"/>
        <w:spacing w:before="0" w:after="0"/>
        <w:rPr>
          <w:bCs/>
        </w:rPr>
      </w:pPr>
    </w:p>
    <w:p w14:paraId="2C2B23FF" w14:textId="77777777" w:rsidR="00731EDF" w:rsidRPr="00731EDF" w:rsidRDefault="00731EDF" w:rsidP="00731EDF">
      <w:pPr>
        <w:jc w:val="center"/>
        <w:rPr>
          <w:b/>
          <w:sz w:val="24"/>
          <w:szCs w:val="24"/>
        </w:rPr>
      </w:pPr>
      <w:r w:rsidRPr="00731EDF">
        <w:rPr>
          <w:b/>
          <w:sz w:val="24"/>
          <w:szCs w:val="24"/>
        </w:rPr>
        <w:t>DEKLARACJA</w:t>
      </w:r>
    </w:p>
    <w:p w14:paraId="0E10C24F" w14:textId="77777777" w:rsidR="00731EDF" w:rsidRPr="00731EDF" w:rsidRDefault="00731EDF" w:rsidP="00731EDF">
      <w:pPr>
        <w:jc w:val="center"/>
        <w:rPr>
          <w:b/>
          <w:sz w:val="24"/>
          <w:szCs w:val="24"/>
        </w:rPr>
      </w:pPr>
      <w:r w:rsidRPr="00731EDF">
        <w:rPr>
          <w:b/>
          <w:sz w:val="24"/>
          <w:szCs w:val="24"/>
        </w:rPr>
        <w:t>spełnienia wymogów umowy ADR w zakresie bezpieczeństwa transportu materiałów niebezpiecznych oraz ich ochrony.</w:t>
      </w:r>
    </w:p>
    <w:p w14:paraId="33FB0DEB" w14:textId="77777777" w:rsidR="00731EDF" w:rsidRPr="00731EDF" w:rsidRDefault="00731EDF" w:rsidP="00731EDF">
      <w:pPr>
        <w:rPr>
          <w:bCs/>
          <w:sz w:val="24"/>
          <w:szCs w:val="28"/>
        </w:rPr>
      </w:pPr>
    </w:p>
    <w:p w14:paraId="4151B335" w14:textId="77777777" w:rsidR="00731EDF" w:rsidRPr="00731EDF" w:rsidRDefault="00731EDF" w:rsidP="00731EDF">
      <w:pPr>
        <w:pStyle w:val="bullet"/>
        <w:spacing w:before="0" w:after="0"/>
        <w:rPr>
          <w:bCs/>
          <w:szCs w:val="28"/>
        </w:rPr>
      </w:pPr>
    </w:p>
    <w:p w14:paraId="7654D2FD" w14:textId="77777777" w:rsidR="00731EDF" w:rsidRPr="00731EDF" w:rsidRDefault="00731EDF" w:rsidP="00731EDF">
      <w:pPr>
        <w:pStyle w:val="bullet"/>
        <w:spacing w:before="0" w:after="0"/>
        <w:rPr>
          <w:bCs/>
        </w:rPr>
      </w:pPr>
    </w:p>
    <w:p w14:paraId="2F2F32D7" w14:textId="77777777" w:rsidR="00731EDF" w:rsidRPr="00731EDF" w:rsidRDefault="00731EDF" w:rsidP="00731EDF">
      <w:pPr>
        <w:numPr>
          <w:ilvl w:val="3"/>
          <w:numId w:val="136"/>
        </w:numPr>
        <w:tabs>
          <w:tab w:val="clear" w:pos="2880"/>
        </w:tabs>
        <w:ind w:left="567" w:hanging="387"/>
        <w:jc w:val="both"/>
        <w:rPr>
          <w:sz w:val="22"/>
          <w:szCs w:val="22"/>
        </w:rPr>
      </w:pPr>
      <w:r w:rsidRPr="00731EDF">
        <w:rPr>
          <w:sz w:val="22"/>
          <w:szCs w:val="22"/>
        </w:rPr>
        <w:t>Nadawca towarów niebezpiecznych oferuje dostawę LOCO Kopalnia/Zakład Polskiej Grupy Górniczej S.A.</w:t>
      </w:r>
    </w:p>
    <w:p w14:paraId="40BE308E" w14:textId="3EDA9BBA" w:rsidR="00731EDF" w:rsidRPr="00731EDF" w:rsidRDefault="00731EDF" w:rsidP="00731EDF">
      <w:pPr>
        <w:numPr>
          <w:ilvl w:val="3"/>
          <w:numId w:val="136"/>
        </w:numPr>
        <w:tabs>
          <w:tab w:val="clear" w:pos="2880"/>
        </w:tabs>
        <w:ind w:left="540"/>
        <w:jc w:val="both"/>
        <w:rPr>
          <w:sz w:val="22"/>
          <w:szCs w:val="22"/>
        </w:rPr>
      </w:pPr>
      <w:r w:rsidRPr="00731EDF">
        <w:rPr>
          <w:sz w:val="22"/>
          <w:szCs w:val="22"/>
        </w:rPr>
        <w:t>Nadawca towarów niebezpiecznych zobowiązany jest wypełnić wszystkie ciążące na nim obowiązki wynikające z aktualnych przepisów umowy ADR, a w szczególności:</w:t>
      </w:r>
    </w:p>
    <w:p w14:paraId="4FA580EC" w14:textId="77777777" w:rsidR="00731EDF" w:rsidRDefault="00731EDF" w:rsidP="00731EDF">
      <w:pPr>
        <w:pStyle w:val="Akapitzlist"/>
        <w:numPr>
          <w:ilvl w:val="0"/>
          <w:numId w:val="137"/>
        </w:numPr>
        <w:ind w:left="851" w:hanging="284"/>
        <w:contextualSpacing w:val="0"/>
        <w:jc w:val="both"/>
        <w:rPr>
          <w:sz w:val="22"/>
          <w:szCs w:val="22"/>
        </w:rPr>
      </w:pPr>
      <w:r w:rsidRPr="00731EDF">
        <w:rPr>
          <w:sz w:val="22"/>
          <w:szCs w:val="22"/>
        </w:rPr>
        <w:t>jest zobowiązany dostarczyć do przewozu tylko takie przesyłki, które spełniają wymagania ADR,</w:t>
      </w:r>
    </w:p>
    <w:p w14:paraId="0C8DB738" w14:textId="77777777" w:rsidR="00731EDF" w:rsidRDefault="00731EDF" w:rsidP="00731EDF">
      <w:pPr>
        <w:pStyle w:val="Akapitzlist"/>
        <w:numPr>
          <w:ilvl w:val="0"/>
          <w:numId w:val="137"/>
        </w:numPr>
        <w:ind w:left="851" w:hanging="284"/>
        <w:contextualSpacing w:val="0"/>
        <w:jc w:val="both"/>
        <w:rPr>
          <w:sz w:val="22"/>
          <w:szCs w:val="22"/>
        </w:rPr>
      </w:pPr>
      <w:r w:rsidRPr="00731EDF">
        <w:rPr>
          <w:sz w:val="22"/>
          <w:szCs w:val="22"/>
        </w:rPr>
        <w:t>poinformować odbiorcę o zapisach swojego planu ochrony ADR (zgodnie z działem 1.10 umowy ADR) w zakresie procedur rozładunkowych oraz procedur postępowania podczas stwierdzonej reklamacji lub zwrotu towaru do nadawcy,</w:t>
      </w:r>
    </w:p>
    <w:p w14:paraId="25E38967" w14:textId="77777777" w:rsidR="00731EDF" w:rsidRDefault="00731EDF" w:rsidP="00731EDF">
      <w:pPr>
        <w:pStyle w:val="Akapitzlist"/>
        <w:numPr>
          <w:ilvl w:val="0"/>
          <w:numId w:val="137"/>
        </w:numPr>
        <w:ind w:left="851" w:hanging="284"/>
        <w:contextualSpacing w:val="0"/>
        <w:jc w:val="both"/>
        <w:rPr>
          <w:sz w:val="22"/>
          <w:szCs w:val="22"/>
        </w:rPr>
      </w:pPr>
      <w:r w:rsidRPr="00731EDF">
        <w:rPr>
          <w:sz w:val="22"/>
          <w:szCs w:val="22"/>
        </w:rPr>
        <w:t>upewnić się, że towary niebezpieczne są sklasyfikowane i dopuszczone do przewozu zgodnie z ADR,</w:t>
      </w:r>
    </w:p>
    <w:p w14:paraId="3D81BD2E" w14:textId="65C50FDD" w:rsidR="00731EDF" w:rsidRPr="00731EDF" w:rsidRDefault="00731EDF" w:rsidP="00731EDF">
      <w:pPr>
        <w:pStyle w:val="Akapitzlist"/>
        <w:numPr>
          <w:ilvl w:val="0"/>
          <w:numId w:val="137"/>
        </w:numPr>
        <w:ind w:left="851" w:hanging="284"/>
        <w:contextualSpacing w:val="0"/>
        <w:jc w:val="both"/>
        <w:rPr>
          <w:sz w:val="22"/>
          <w:szCs w:val="22"/>
        </w:rPr>
      </w:pPr>
      <w:r w:rsidRPr="00731EDF">
        <w:rPr>
          <w:sz w:val="22"/>
          <w:szCs w:val="22"/>
        </w:rPr>
        <w:t>używać wyłącznie opakowań, które są dopuszczone i odpowiednie do przewozu danych materiałów oraz posiadają oznakowanie wymagane przez ADR; Opakowanie i oznakowanie mają odpowiadać wymaganiom określonym w odrębnych przepisach. Opakowania powinny być zamknięte w sposób uniemożliwiający przypadkowe lub samoistne otwarcie.</w:t>
      </w:r>
    </w:p>
    <w:p w14:paraId="35437244" w14:textId="39DABFBC" w:rsidR="00731EDF" w:rsidRPr="00731EDF" w:rsidRDefault="00731EDF" w:rsidP="00731EDF">
      <w:pPr>
        <w:pStyle w:val="Akapitzlist"/>
        <w:numPr>
          <w:ilvl w:val="3"/>
          <w:numId w:val="136"/>
        </w:numPr>
        <w:tabs>
          <w:tab w:val="clear" w:pos="2880"/>
        </w:tabs>
        <w:ind w:left="851"/>
        <w:jc w:val="both"/>
        <w:rPr>
          <w:sz w:val="22"/>
          <w:szCs w:val="22"/>
        </w:rPr>
      </w:pPr>
      <w:r w:rsidRPr="00731EDF">
        <w:rPr>
          <w:sz w:val="22"/>
          <w:szCs w:val="22"/>
        </w:rPr>
        <w:t>Dodatkowo Nadawca przejmuje na siebie obowiązki Nadawcy związane z zapewnieniem odpowiedniej dokumentacji przewozowej oraz warunków transportu przyjmując od Odbiorcy, z jego terenu zwroty towarów niebezpiecznych, które uprzednio zostały dostarczone.</w:t>
      </w:r>
    </w:p>
    <w:sectPr w:rsidR="00731EDF" w:rsidRPr="00731EDF" w:rsidSect="0035671F">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B22F" w14:textId="77777777" w:rsidR="00DF3879" w:rsidRDefault="00DF3879" w:rsidP="0035712B">
      <w:r>
        <w:separator/>
      </w:r>
    </w:p>
  </w:endnote>
  <w:endnote w:type="continuationSeparator" w:id="0">
    <w:p w14:paraId="7186C05E" w14:textId="77777777" w:rsidR="00DF3879" w:rsidRDefault="00DF387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64240C" w:rsidRDefault="00A57EB2" w:rsidP="00A5640C">
    <w:pPr>
      <w:pStyle w:val="Stopka"/>
      <w:pBdr>
        <w:top w:val="single" w:sz="4" w:space="1" w:color="auto"/>
      </w:pBdr>
      <w:rPr>
        <w:i/>
        <w:sz w:val="16"/>
        <w:szCs w:val="16"/>
      </w:rPr>
    </w:pPr>
    <w:r w:rsidRPr="00820A68">
      <w:rPr>
        <w:i/>
        <w:sz w:val="16"/>
        <w:szCs w:val="16"/>
      </w:rPr>
      <w:t>SWZ</w:t>
    </w:r>
  </w:p>
  <w:p w14:paraId="2731A6A0" w14:textId="1FBFB1F3" w:rsidR="0064240C" w:rsidRDefault="009B3641" w:rsidP="00D60D34">
    <w:pPr>
      <w:pStyle w:val="Stopka"/>
      <w:jc w:val="both"/>
      <w:rPr>
        <w:i/>
        <w:sz w:val="16"/>
        <w:szCs w:val="16"/>
      </w:rPr>
    </w:pPr>
    <w:r w:rsidRPr="009B3641">
      <w:rPr>
        <w:sz w:val="16"/>
        <w:szCs w:val="16"/>
      </w:rPr>
      <w:t xml:space="preserve">Dostawa </w:t>
    </w:r>
    <w:r w:rsidR="00453BFF">
      <w:rPr>
        <w:sz w:val="16"/>
        <w:szCs w:val="16"/>
      </w:rPr>
      <w:t>materiałów wybuchowych i inicjujących</w:t>
    </w:r>
    <w:r w:rsidRPr="009B3641">
      <w:rPr>
        <w:sz w:val="16"/>
        <w:szCs w:val="16"/>
      </w:rPr>
      <w:t xml:space="preserve"> dla Oddziałów Polskiej Grupy Górniczej S.A.</w:t>
    </w:r>
    <w:r w:rsidR="00A57EB2">
      <w:rPr>
        <w:i/>
        <w:sz w:val="16"/>
        <w:szCs w:val="16"/>
      </w:rPr>
      <w:t xml:space="preserve"> – nr</w:t>
    </w:r>
    <w:r w:rsidR="00D43304">
      <w:rPr>
        <w:i/>
        <w:sz w:val="16"/>
        <w:szCs w:val="16"/>
      </w:rPr>
      <w:t xml:space="preserve"> </w:t>
    </w:r>
    <w:r w:rsidR="00A57EB2">
      <w:rPr>
        <w:i/>
        <w:sz w:val="16"/>
        <w:szCs w:val="16"/>
      </w:rPr>
      <w:t>grupy</w:t>
    </w:r>
    <w:r w:rsidR="00D43304">
      <w:rPr>
        <w:i/>
        <w:sz w:val="16"/>
        <w:szCs w:val="16"/>
      </w:rPr>
      <w:t xml:space="preserve"> </w:t>
    </w:r>
    <w:r w:rsidR="00874AFE">
      <w:rPr>
        <w:sz w:val="16"/>
        <w:szCs w:val="16"/>
      </w:rPr>
      <w:t>2</w:t>
    </w:r>
    <w:r w:rsidR="00453BFF">
      <w:rPr>
        <w:sz w:val="16"/>
        <w:szCs w:val="16"/>
      </w:rPr>
      <w:t>46-1</w:t>
    </w:r>
    <w:r w:rsidR="00A57EB2">
      <w:rPr>
        <w:i/>
        <w:sz w:val="16"/>
        <w:szCs w:val="16"/>
      </w:rPr>
      <w:t xml:space="preserve">/ Nr </w:t>
    </w:r>
    <w:r>
      <w:rPr>
        <w:i/>
        <w:sz w:val="16"/>
        <w:szCs w:val="16"/>
      </w:rPr>
      <w:t>702</w:t>
    </w:r>
    <w:r w:rsidR="00EF29E1">
      <w:rPr>
        <w:i/>
        <w:sz w:val="16"/>
        <w:szCs w:val="16"/>
      </w:rPr>
      <w:t>40</w:t>
    </w:r>
    <w:r w:rsidR="00453BFF">
      <w:rPr>
        <w:i/>
        <w:sz w:val="16"/>
        <w:szCs w:val="16"/>
      </w:rPr>
      <w:t>1003</w:t>
    </w:r>
  </w:p>
  <w:p w14:paraId="354E5F56" w14:textId="0A07575C" w:rsidR="0064240C" w:rsidRDefault="009B3641" w:rsidP="005A6F1A">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CCB6" w14:textId="77777777" w:rsidR="00DF3879" w:rsidRDefault="00DF3879" w:rsidP="0035712B">
      <w:r>
        <w:separator/>
      </w:r>
    </w:p>
  </w:footnote>
  <w:footnote w:type="continuationSeparator" w:id="0">
    <w:p w14:paraId="65660A4C" w14:textId="77777777" w:rsidR="00DF3879" w:rsidRDefault="00DF3879"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64240C" w:rsidRPr="00FA42A8" w:rsidRDefault="00A57EB2" w:rsidP="005A6F1A">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916"/>
    <w:multiLevelType w:val="hybridMultilevel"/>
    <w:tmpl w:val="C0F4010C"/>
    <w:lvl w:ilvl="0" w:tplc="FFFFFFFF">
      <w:start w:val="4"/>
      <w:numFmt w:val="decimal"/>
      <w:lvlText w:val="%1)"/>
      <w:lvlJc w:val="left"/>
      <w:pPr>
        <w:ind w:left="1429"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E70D2"/>
    <w:multiLevelType w:val="hybridMultilevel"/>
    <w:tmpl w:val="EBC21B3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 w15:restartNumberingAfterBreak="0">
    <w:nsid w:val="02E65617"/>
    <w:multiLevelType w:val="hybridMultilevel"/>
    <w:tmpl w:val="251E56A0"/>
    <w:lvl w:ilvl="0" w:tplc="FFFFFFFF">
      <w:start w:val="1"/>
      <w:numFmt w:val="decimal"/>
      <w:lvlText w:val="%1)"/>
      <w:lvlJc w:val="left"/>
      <w:pPr>
        <w:ind w:left="1506" w:hanging="360"/>
      </w:pPr>
      <w:rPr>
        <w:b/>
        <w:bCs/>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 w15:restartNumberingAfterBreak="0">
    <w:nsid w:val="03266962"/>
    <w:multiLevelType w:val="hybridMultilevel"/>
    <w:tmpl w:val="3642DE4E"/>
    <w:lvl w:ilvl="0" w:tplc="0415000B">
      <w:start w:val="1"/>
      <w:numFmt w:val="bullet"/>
      <w:lvlText w:val=""/>
      <w:lvlJc w:val="left"/>
      <w:pPr>
        <w:tabs>
          <w:tab w:val="num" w:pos="770"/>
        </w:tabs>
        <w:ind w:left="770" w:hanging="360"/>
      </w:pPr>
      <w:rPr>
        <w:rFonts w:ascii="Wingdings" w:hAnsi="Wingdings" w:hint="default"/>
      </w:rPr>
    </w:lvl>
    <w:lvl w:ilvl="1" w:tplc="04150003" w:tentative="1">
      <w:start w:val="1"/>
      <w:numFmt w:val="bullet"/>
      <w:lvlText w:val="o"/>
      <w:lvlJc w:val="left"/>
      <w:pPr>
        <w:tabs>
          <w:tab w:val="num" w:pos="1490"/>
        </w:tabs>
        <w:ind w:left="1490" w:hanging="360"/>
      </w:pPr>
      <w:rPr>
        <w:rFonts w:ascii="Courier New" w:hAnsi="Courier New" w:cs="Courier New"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04F277AA"/>
    <w:multiLevelType w:val="hybridMultilevel"/>
    <w:tmpl w:val="3012AF5A"/>
    <w:lvl w:ilvl="0" w:tplc="0415000F">
      <w:start w:val="1"/>
      <w:numFmt w:val="decimal"/>
      <w:lvlText w:val="%1."/>
      <w:lvlJc w:val="left"/>
      <w:pPr>
        <w:tabs>
          <w:tab w:val="num" w:pos="567"/>
        </w:tabs>
        <w:ind w:left="567"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6"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2928A8"/>
    <w:multiLevelType w:val="hybridMultilevel"/>
    <w:tmpl w:val="FA3C724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0450ED"/>
    <w:multiLevelType w:val="hybridMultilevel"/>
    <w:tmpl w:val="D72060A6"/>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1440DB2"/>
    <w:multiLevelType w:val="hybridMultilevel"/>
    <w:tmpl w:val="D1BE2750"/>
    <w:lvl w:ilvl="0" w:tplc="FFFFFFFF">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E2766"/>
    <w:multiLevelType w:val="hybridMultilevel"/>
    <w:tmpl w:val="72E2DAC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2FB4CB9"/>
    <w:multiLevelType w:val="hybridMultilevel"/>
    <w:tmpl w:val="48F096BC"/>
    <w:lvl w:ilvl="0" w:tplc="FFFFFFFF">
      <w:start w:val="1"/>
      <w:numFmt w:val="decimal"/>
      <w:lvlText w:val="%1."/>
      <w:lvlJc w:val="left"/>
      <w:pPr>
        <w:ind w:left="644" w:hanging="360"/>
      </w:pPr>
      <w:rPr>
        <w:rFonts w:cs="Times New Roman"/>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3B0717"/>
    <w:multiLevelType w:val="hybridMultilevel"/>
    <w:tmpl w:val="44AE4734"/>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6450595"/>
    <w:multiLevelType w:val="hybridMultilevel"/>
    <w:tmpl w:val="27707530"/>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41C8B0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7E7665"/>
    <w:multiLevelType w:val="hybridMultilevel"/>
    <w:tmpl w:val="FBEC3DBE"/>
    <w:lvl w:ilvl="0" w:tplc="06A8D43C">
      <w:start w:val="1"/>
      <w:numFmt w:val="bullet"/>
      <w:lvlText w:val=""/>
      <w:lvlJc w:val="left"/>
      <w:pPr>
        <w:ind w:left="2120" w:hanging="360"/>
      </w:pPr>
      <w:rPr>
        <w:rFonts w:ascii="Wingdings" w:hAnsi="Wingdings" w:hint="default"/>
        <w:color w:val="auto"/>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0"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5"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6B2FFD"/>
    <w:multiLevelType w:val="hybridMultilevel"/>
    <w:tmpl w:val="72AC905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B682861"/>
    <w:multiLevelType w:val="hybridMultilevel"/>
    <w:tmpl w:val="FDEAC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644FFE"/>
    <w:multiLevelType w:val="hybridMultilevel"/>
    <w:tmpl w:val="3C1439C2"/>
    <w:lvl w:ilvl="0" w:tplc="5142A38E">
      <w:start w:val="1"/>
      <w:numFmt w:val="decimal"/>
      <w:lvlText w:val="%1."/>
      <w:lvlJc w:val="left"/>
      <w:pPr>
        <w:ind w:left="1069"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D877136"/>
    <w:multiLevelType w:val="hybridMultilevel"/>
    <w:tmpl w:val="EAD0B29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8349F4"/>
    <w:multiLevelType w:val="hybridMultilevel"/>
    <w:tmpl w:val="9064F688"/>
    <w:lvl w:ilvl="0" w:tplc="6C686B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AD3253"/>
    <w:multiLevelType w:val="hybridMultilevel"/>
    <w:tmpl w:val="B82AD03A"/>
    <w:lvl w:ilvl="0" w:tplc="D7183D88">
      <w:start w:val="3"/>
      <w:numFmt w:val="decimal"/>
      <w:lvlText w:val="%1)"/>
      <w:lvlJc w:val="left"/>
      <w:pPr>
        <w:tabs>
          <w:tab w:val="num" w:pos="1506"/>
        </w:tabs>
        <w:ind w:left="150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7D95F09"/>
    <w:multiLevelType w:val="hybridMultilevel"/>
    <w:tmpl w:val="2E000168"/>
    <w:lvl w:ilvl="0" w:tplc="E56E40AC">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8115A07"/>
    <w:multiLevelType w:val="hybridMultilevel"/>
    <w:tmpl w:val="50986238"/>
    <w:lvl w:ilvl="0" w:tplc="04150011">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555528"/>
    <w:multiLevelType w:val="multilevel"/>
    <w:tmpl w:val="67D612A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ind w:left="785" w:hanging="360"/>
      </w:p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7F053B"/>
    <w:multiLevelType w:val="hybridMultilevel"/>
    <w:tmpl w:val="D0B65914"/>
    <w:lvl w:ilvl="0" w:tplc="3D02C4B6">
      <w:start w:val="8"/>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3CBF1D9D"/>
    <w:multiLevelType w:val="multilevel"/>
    <w:tmpl w:val="C232B356"/>
    <w:lvl w:ilvl="0">
      <w:start w:val="1"/>
      <w:numFmt w:val="lowerLetter"/>
      <w:lvlText w:val="%1)"/>
      <w:lvlJc w:val="left"/>
      <w:pPr>
        <w:tabs>
          <w:tab w:val="num" w:pos="623"/>
        </w:tabs>
        <w:ind w:left="623"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CE6122A"/>
    <w:multiLevelType w:val="hybridMultilevel"/>
    <w:tmpl w:val="CD942D2E"/>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5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3" w15:restartNumberingAfterBreak="0">
    <w:nsid w:val="4039091E"/>
    <w:multiLevelType w:val="hybridMultilevel"/>
    <w:tmpl w:val="85381BD2"/>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404E388D"/>
    <w:multiLevelType w:val="hybridMultilevel"/>
    <w:tmpl w:val="AC0E3E90"/>
    <w:lvl w:ilvl="0" w:tplc="20C2351A">
      <w:start w:val="4"/>
      <w:numFmt w:val="decimal"/>
      <w:lvlText w:val="%1)"/>
      <w:lvlJc w:val="left"/>
      <w:pPr>
        <w:ind w:left="1429"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384564"/>
    <w:multiLevelType w:val="hybridMultilevel"/>
    <w:tmpl w:val="D74AB04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1B47C9"/>
    <w:multiLevelType w:val="hybridMultilevel"/>
    <w:tmpl w:val="F228761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38E6718"/>
    <w:multiLevelType w:val="multilevel"/>
    <w:tmpl w:val="1A602C30"/>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2" w15:restartNumberingAfterBreak="0">
    <w:nsid w:val="470B38E4"/>
    <w:multiLevelType w:val="hybridMultilevel"/>
    <w:tmpl w:val="96443D12"/>
    <w:lvl w:ilvl="0" w:tplc="DDBC1C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15:restartNumberingAfterBreak="0">
    <w:nsid w:val="47A243EC"/>
    <w:multiLevelType w:val="hybridMultilevel"/>
    <w:tmpl w:val="D700C9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67"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BB808FA"/>
    <w:multiLevelType w:val="hybridMultilevel"/>
    <w:tmpl w:val="66B83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DB5912"/>
    <w:multiLevelType w:val="hybridMultilevel"/>
    <w:tmpl w:val="3BD81E34"/>
    <w:lvl w:ilvl="0" w:tplc="215043F2">
      <w:start w:val="1"/>
      <w:numFmt w:val="lowerLetter"/>
      <w:lvlText w:val="%1)"/>
      <w:lvlJc w:val="left"/>
      <w:pPr>
        <w:ind w:left="1434" w:hanging="360"/>
      </w:pPr>
      <w:rPr>
        <w:b w:val="0"/>
        <w:bCs/>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8D59E6"/>
    <w:multiLevelType w:val="hybridMultilevel"/>
    <w:tmpl w:val="E22A2540"/>
    <w:lvl w:ilvl="0" w:tplc="06A8D43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72"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E985EAA"/>
    <w:multiLevelType w:val="hybridMultilevel"/>
    <w:tmpl w:val="759C54C2"/>
    <w:lvl w:ilvl="0" w:tplc="A6162EDE">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E740F8"/>
    <w:multiLevelType w:val="hybridMultilevel"/>
    <w:tmpl w:val="6F08EA88"/>
    <w:lvl w:ilvl="0" w:tplc="DDBC1C0E">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5E0C82"/>
    <w:multiLevelType w:val="hybridMultilevel"/>
    <w:tmpl w:val="2BF60212"/>
    <w:lvl w:ilvl="0" w:tplc="CED8BD34">
      <w:start w:val="1"/>
      <w:numFmt w:val="decimal"/>
      <w:lvlText w:val="%1."/>
      <w:lvlJc w:val="left"/>
      <w:pPr>
        <w:tabs>
          <w:tab w:val="num" w:pos="786"/>
        </w:tabs>
        <w:ind w:left="786" w:hanging="360"/>
      </w:pPr>
      <w:rPr>
        <w:b w:val="0"/>
        <w:bCs/>
        <w:i w:val="0"/>
        <w:iCs/>
        <w:color w:val="auto"/>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2" w15:restartNumberingAfterBreak="0">
    <w:nsid w:val="51A869A6"/>
    <w:multiLevelType w:val="hybridMultilevel"/>
    <w:tmpl w:val="A8E029AA"/>
    <w:lvl w:ilvl="0" w:tplc="DDBC1C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527758E5"/>
    <w:multiLevelType w:val="hybridMultilevel"/>
    <w:tmpl w:val="62DE75E8"/>
    <w:lvl w:ilvl="0" w:tplc="F3EE91C8">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4EB00A6"/>
    <w:multiLevelType w:val="hybridMultilevel"/>
    <w:tmpl w:val="F9586E4C"/>
    <w:lvl w:ilvl="0" w:tplc="29BEB818">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6819F2"/>
    <w:multiLevelType w:val="hybridMultilevel"/>
    <w:tmpl w:val="3114518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542874"/>
    <w:multiLevelType w:val="hybridMultilevel"/>
    <w:tmpl w:val="C0F4010C"/>
    <w:lvl w:ilvl="0" w:tplc="A9BE860E">
      <w:start w:val="4"/>
      <w:numFmt w:val="decimal"/>
      <w:lvlText w:val="%1)"/>
      <w:lvlJc w:val="left"/>
      <w:pPr>
        <w:ind w:left="1429"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180930"/>
    <w:multiLevelType w:val="hybridMultilevel"/>
    <w:tmpl w:val="49B28F72"/>
    <w:lvl w:ilvl="0" w:tplc="61A8D25E">
      <w:start w:val="3"/>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4"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66A4145"/>
    <w:multiLevelType w:val="hybridMultilevel"/>
    <w:tmpl w:val="9646870A"/>
    <w:lvl w:ilvl="0" w:tplc="F2FA1A66">
      <w:start w:val="1"/>
      <w:numFmt w:val="decimal"/>
      <w:lvlText w:val="%1)"/>
      <w:lvlJc w:val="left"/>
      <w:pPr>
        <w:ind w:left="1400" w:hanging="360"/>
      </w:pPr>
      <w:rPr>
        <w:b w:val="0"/>
        <w:bCs/>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0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76F5BF8"/>
    <w:multiLevelType w:val="hybridMultilevel"/>
    <w:tmpl w:val="14CE73D4"/>
    <w:lvl w:ilvl="0" w:tplc="7A62A7C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A90DDD"/>
    <w:multiLevelType w:val="hybridMultilevel"/>
    <w:tmpl w:val="2236E8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BD513C"/>
    <w:multiLevelType w:val="hybridMultilevel"/>
    <w:tmpl w:val="034842E4"/>
    <w:lvl w:ilvl="0" w:tplc="0415000B">
      <w:start w:val="1"/>
      <w:numFmt w:val="bullet"/>
      <w:lvlText w:val=""/>
      <w:lvlJc w:val="left"/>
      <w:pPr>
        <w:ind w:left="5316" w:hanging="360"/>
      </w:pPr>
      <w:rPr>
        <w:rFonts w:ascii="Wingdings" w:hAnsi="Wingdings" w:hint="default"/>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108" w15:restartNumberingAfterBreak="0">
    <w:nsid w:val="69DE2E4E"/>
    <w:multiLevelType w:val="hybridMultilevel"/>
    <w:tmpl w:val="7988F4FC"/>
    <w:lvl w:ilvl="0" w:tplc="50A64FBC">
      <w:start w:val="1"/>
      <w:numFmt w:val="decimal"/>
      <w:lvlText w:val="%1."/>
      <w:lvlJc w:val="left"/>
      <w:pPr>
        <w:tabs>
          <w:tab w:val="num" w:pos="720"/>
        </w:tabs>
        <w:ind w:left="720" w:hanging="360"/>
      </w:pPr>
      <w:rPr>
        <w:rFonts w:hint="default"/>
        <w:i w:val="0"/>
        <w:i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10" w15:restartNumberingAfterBreak="0">
    <w:nsid w:val="6AA0398F"/>
    <w:multiLevelType w:val="hybridMultilevel"/>
    <w:tmpl w:val="CBFE5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FD635D4"/>
    <w:multiLevelType w:val="hybridMultilevel"/>
    <w:tmpl w:val="D022406E"/>
    <w:lvl w:ilvl="0" w:tplc="04150015">
      <w:start w:val="1"/>
      <w:numFmt w:val="upperLetter"/>
      <w:lvlText w:val="%1."/>
      <w:lvlJc w:val="left"/>
      <w:pPr>
        <w:ind w:left="1004" w:hanging="360"/>
      </w:pPr>
    </w:lvl>
    <w:lvl w:ilvl="1" w:tplc="04150015">
      <w:start w:val="1"/>
      <w:numFmt w:val="upp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06F1096"/>
    <w:multiLevelType w:val="hybridMultilevel"/>
    <w:tmpl w:val="6E2AD686"/>
    <w:lvl w:ilvl="0" w:tplc="4E020572">
      <w:start w:val="1"/>
      <w:numFmt w:val="decimal"/>
      <w:lvlText w:val="%1)"/>
      <w:lvlJc w:val="left"/>
      <w:pPr>
        <w:ind w:left="1400" w:hanging="360"/>
      </w:pPr>
      <w:rPr>
        <w:b w:val="0"/>
        <w:bCs w:val="0"/>
      </w:rPr>
    </w:lvl>
    <w:lvl w:ilvl="1" w:tplc="604229D0">
      <w:start w:val="1"/>
      <w:numFmt w:val="upperLetter"/>
      <w:lvlText w:val="%2."/>
      <w:lvlJc w:val="left"/>
      <w:pPr>
        <w:ind w:left="2120" w:hanging="360"/>
      </w:pPr>
      <w:rPr>
        <w:rFonts w:hint="default"/>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2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22" w15:restartNumberingAfterBreak="0">
    <w:nsid w:val="72433DA4"/>
    <w:multiLevelType w:val="hybridMultilevel"/>
    <w:tmpl w:val="DBB41AD0"/>
    <w:lvl w:ilvl="0" w:tplc="DDBC1C0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3"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748C7B11"/>
    <w:multiLevelType w:val="hybridMultilevel"/>
    <w:tmpl w:val="026E88B6"/>
    <w:lvl w:ilvl="0" w:tplc="1750A7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BB699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512001D"/>
    <w:multiLevelType w:val="hybridMultilevel"/>
    <w:tmpl w:val="2A9E4648"/>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75C725B7"/>
    <w:multiLevelType w:val="hybridMultilevel"/>
    <w:tmpl w:val="64021854"/>
    <w:lvl w:ilvl="0" w:tplc="DDBC1C0E">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9" w15:restartNumberingAfterBreak="0">
    <w:nsid w:val="777E6D8F"/>
    <w:multiLevelType w:val="hybridMultilevel"/>
    <w:tmpl w:val="3026A5BC"/>
    <w:lvl w:ilvl="0" w:tplc="B3CC2B9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7959190E"/>
    <w:multiLevelType w:val="hybridMultilevel"/>
    <w:tmpl w:val="03EA9C4E"/>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98F2EF2"/>
    <w:multiLevelType w:val="hybridMultilevel"/>
    <w:tmpl w:val="EC866D2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32"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DF14B0C"/>
    <w:multiLevelType w:val="hybridMultilevel"/>
    <w:tmpl w:val="D1BE275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E613132"/>
    <w:multiLevelType w:val="hybridMultilevel"/>
    <w:tmpl w:val="EB666480"/>
    <w:lvl w:ilvl="0" w:tplc="1C82226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7F8309D2"/>
    <w:multiLevelType w:val="hybridMultilevel"/>
    <w:tmpl w:val="C1960BBE"/>
    <w:lvl w:ilvl="0" w:tplc="381293FC">
      <w:start w:val="2"/>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116"/>
  </w:num>
  <w:num w:numId="2" w16cid:durableId="1681156019">
    <w:abstractNumId w:val="5"/>
  </w:num>
  <w:num w:numId="3" w16cid:durableId="366495519">
    <w:abstractNumId w:val="93"/>
    <w:lvlOverride w:ilvl="0">
      <w:startOverride w:val="1"/>
    </w:lvlOverride>
  </w:num>
  <w:num w:numId="4" w16cid:durableId="1389955400">
    <w:abstractNumId w:val="58"/>
    <w:lvlOverride w:ilvl="0">
      <w:startOverride w:val="1"/>
    </w:lvlOverride>
  </w:num>
  <w:num w:numId="5" w16cid:durableId="690646692">
    <w:abstractNumId w:val="31"/>
  </w:num>
  <w:num w:numId="6" w16cid:durableId="1411266996">
    <w:abstractNumId w:val="37"/>
  </w:num>
  <w:num w:numId="7" w16cid:durableId="10957387">
    <w:abstractNumId w:val="49"/>
  </w:num>
  <w:num w:numId="8" w16cid:durableId="536821753">
    <w:abstractNumId w:val="24"/>
  </w:num>
  <w:num w:numId="9" w16cid:durableId="1859544228">
    <w:abstractNumId w:val="59"/>
  </w:num>
  <w:num w:numId="10" w16cid:durableId="687874795">
    <w:abstractNumId w:val="11"/>
  </w:num>
  <w:num w:numId="11" w16cid:durableId="1126314000">
    <w:abstractNumId w:val="81"/>
  </w:num>
  <w:num w:numId="12" w16cid:durableId="216936708">
    <w:abstractNumId w:val="100"/>
  </w:num>
  <w:num w:numId="13" w16cid:durableId="758142781">
    <w:abstractNumId w:val="76"/>
  </w:num>
  <w:num w:numId="14" w16cid:durableId="2040398447">
    <w:abstractNumId w:val="101"/>
  </w:num>
  <w:num w:numId="15" w16cid:durableId="181475831">
    <w:abstractNumId w:val="95"/>
  </w:num>
  <w:num w:numId="16" w16cid:durableId="1069842195">
    <w:abstractNumId w:val="10"/>
  </w:num>
  <w:num w:numId="17" w16cid:durableId="1306007539">
    <w:abstractNumId w:val="72"/>
  </w:num>
  <w:num w:numId="18" w16cid:durableId="11176819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88"/>
  </w:num>
  <w:num w:numId="23" w16cid:durableId="1497260060">
    <w:abstractNumId w:val="1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6"/>
  </w:num>
  <w:num w:numId="25" w16cid:durableId="1262567921">
    <w:abstractNumId w:val="132"/>
  </w:num>
  <w:num w:numId="26" w16cid:durableId="1524855166">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74"/>
    <w:lvlOverride w:ilvl="0"/>
    <w:lvlOverride w:ilvl="1">
      <w:startOverride w:val="1"/>
    </w:lvlOverride>
    <w:lvlOverride w:ilvl="2"/>
    <w:lvlOverride w:ilvl="3"/>
    <w:lvlOverride w:ilvl="4"/>
    <w:lvlOverride w:ilvl="5"/>
    <w:lvlOverride w:ilvl="6"/>
    <w:lvlOverride w:ilvl="7"/>
    <w:lvlOverride w:ilvl="8"/>
  </w:num>
  <w:num w:numId="28" w16cid:durableId="1712613546">
    <w:abstractNumId w:val="52"/>
  </w:num>
  <w:num w:numId="29" w16cid:durableId="340937755">
    <w:abstractNumId w:val="80"/>
  </w:num>
  <w:num w:numId="30" w16cid:durableId="17007417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97"/>
  </w:num>
  <w:num w:numId="33" w16cid:durableId="949777384">
    <w:abstractNumId w:val="96"/>
  </w:num>
  <w:num w:numId="34" w16cid:durableId="18688371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34"/>
  </w:num>
  <w:num w:numId="36" w16cid:durableId="1331374873">
    <w:abstractNumId w:val="99"/>
  </w:num>
  <w:num w:numId="37" w16cid:durableId="127868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35"/>
  </w:num>
  <w:num w:numId="41" w16cid:durableId="1164128718">
    <w:abstractNumId w:val="108"/>
  </w:num>
  <w:num w:numId="42" w16cid:durableId="1519272139">
    <w:abstractNumId w:val="21"/>
  </w:num>
  <w:num w:numId="43" w16cid:durableId="1931155292">
    <w:abstractNumId w:val="28"/>
  </w:num>
  <w:num w:numId="44" w16cid:durableId="1636327192">
    <w:abstractNumId w:val="46"/>
  </w:num>
  <w:num w:numId="45" w16cid:durableId="483354036">
    <w:abstractNumId w:val="109"/>
  </w:num>
  <w:num w:numId="46" w16cid:durableId="128015261">
    <w:abstractNumId w:val="120"/>
  </w:num>
  <w:num w:numId="47" w16cid:durableId="1563783789">
    <w:abstractNumId w:val="1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16cid:durableId="130098384">
    <w:abstractNumId w:val="16"/>
  </w:num>
  <w:num w:numId="49" w16cid:durableId="2040008344">
    <w:abstractNumId w:val="89"/>
  </w:num>
  <w:num w:numId="50" w16cid:durableId="195236990">
    <w:abstractNumId w:val="43"/>
  </w:num>
  <w:num w:numId="51" w16cid:durableId="1430542046">
    <w:abstractNumId w:val="113"/>
  </w:num>
  <w:num w:numId="52" w16cid:durableId="1357148632">
    <w:abstractNumId w:val="106"/>
  </w:num>
  <w:num w:numId="53" w16cid:durableId="1194348097">
    <w:abstractNumId w:val="73"/>
  </w:num>
  <w:num w:numId="54" w16cid:durableId="1778211200">
    <w:abstractNumId w:val="41"/>
  </w:num>
  <w:num w:numId="55" w16cid:durableId="1257859666">
    <w:abstractNumId w:val="45"/>
  </w:num>
  <w:num w:numId="56" w16cid:durableId="493492335">
    <w:abstractNumId w:val="20"/>
  </w:num>
  <w:num w:numId="57" w16cid:durableId="870344294">
    <w:abstractNumId w:val="111"/>
  </w:num>
  <w:num w:numId="58" w16cid:durableId="804586598">
    <w:abstractNumId w:val="36"/>
  </w:num>
  <w:num w:numId="59" w16cid:durableId="2068726524">
    <w:abstractNumId w:val="23"/>
  </w:num>
  <w:num w:numId="60" w16cid:durableId="161242837">
    <w:abstractNumId w:val="44"/>
  </w:num>
  <w:num w:numId="61" w16cid:durableId="1836073820">
    <w:abstractNumId w:val="92"/>
  </w:num>
  <w:num w:numId="62" w16cid:durableId="1429886405">
    <w:abstractNumId w:val="115"/>
  </w:num>
  <w:num w:numId="63" w16cid:durableId="861674766">
    <w:abstractNumId w:val="121"/>
  </w:num>
  <w:num w:numId="64" w16cid:durableId="1223716831">
    <w:abstractNumId w:val="61"/>
  </w:num>
  <w:num w:numId="65" w16cid:durableId="11260047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694210">
    <w:abstractNumId w:val="65"/>
  </w:num>
  <w:num w:numId="67" w16cid:durableId="1006980237">
    <w:abstractNumId w:val="40"/>
  </w:num>
  <w:num w:numId="68" w16cid:durableId="1626156591">
    <w:abstractNumId w:val="123"/>
  </w:num>
  <w:num w:numId="69" w16cid:durableId="1889106706">
    <w:abstractNumId w:val="25"/>
  </w:num>
  <w:num w:numId="70" w16cid:durableId="623193339">
    <w:abstractNumId w:val="78"/>
  </w:num>
  <w:num w:numId="71" w16cid:durableId="381447819">
    <w:abstractNumId w:val="22"/>
  </w:num>
  <w:num w:numId="72" w16cid:durableId="1628394576">
    <w:abstractNumId w:val="79"/>
  </w:num>
  <w:num w:numId="73" w16cid:durableId="413279060">
    <w:abstractNumId w:val="71"/>
  </w:num>
  <w:num w:numId="74" w16cid:durableId="708066773">
    <w:abstractNumId w:val="94"/>
  </w:num>
  <w:num w:numId="75" w16cid:durableId="1676031830">
    <w:abstractNumId w:val="33"/>
  </w:num>
  <w:num w:numId="76" w16cid:durableId="934091785">
    <w:abstractNumId w:val="75"/>
  </w:num>
  <w:num w:numId="77" w16cid:durableId="1595285214">
    <w:abstractNumId w:val="38"/>
  </w:num>
  <w:num w:numId="78" w16cid:durableId="945700232">
    <w:abstractNumId w:val="68"/>
  </w:num>
  <w:num w:numId="79" w16cid:durableId="1341926316">
    <w:abstractNumId w:val="26"/>
  </w:num>
  <w:num w:numId="80" w16cid:durableId="105851117">
    <w:abstractNumId w:val="48"/>
  </w:num>
  <w:num w:numId="81" w16cid:durableId="2064674113">
    <w:abstractNumId w:val="124"/>
  </w:num>
  <w:num w:numId="82" w16cid:durableId="504323749">
    <w:abstractNumId w:val="66"/>
  </w:num>
  <w:num w:numId="83" w16cid:durableId="824664964">
    <w:abstractNumId w:val="18"/>
  </w:num>
  <w:num w:numId="84" w16cid:durableId="1520461803">
    <w:abstractNumId w:val="136"/>
  </w:num>
  <w:num w:numId="85" w16cid:durableId="255401713">
    <w:abstractNumId w:val="57"/>
  </w:num>
  <w:num w:numId="86" w16cid:durableId="1141849422">
    <w:abstractNumId w:val="17"/>
  </w:num>
  <w:num w:numId="87" w16cid:durableId="109280314">
    <w:abstractNumId w:val="9"/>
  </w:num>
  <w:num w:numId="88" w16cid:durableId="511604895">
    <w:abstractNumId w:val="62"/>
  </w:num>
  <w:num w:numId="89" w16cid:durableId="1416708186">
    <w:abstractNumId w:val="1"/>
  </w:num>
  <w:num w:numId="90" w16cid:durableId="100296631">
    <w:abstractNumId w:val="30"/>
  </w:num>
  <w:num w:numId="91" w16cid:durableId="1027683182">
    <w:abstractNumId w:val="15"/>
  </w:num>
  <w:num w:numId="92" w16cid:durableId="1272666972">
    <w:abstractNumId w:val="42"/>
  </w:num>
  <w:num w:numId="93" w16cid:durableId="551426001">
    <w:abstractNumId w:val="67"/>
  </w:num>
  <w:num w:numId="94" w16cid:durableId="1498224873">
    <w:abstractNumId w:val="110"/>
  </w:num>
  <w:num w:numId="95" w16cid:durableId="1828204599">
    <w:abstractNumId w:val="130"/>
  </w:num>
  <w:num w:numId="96" w16cid:durableId="1813598617">
    <w:abstractNumId w:val="2"/>
  </w:num>
  <w:num w:numId="97" w16cid:durableId="1234730835">
    <w:abstractNumId w:val="107"/>
  </w:num>
  <w:num w:numId="98" w16cid:durableId="1780297206">
    <w:abstractNumId w:val="135"/>
  </w:num>
  <w:num w:numId="99" w16cid:durableId="1857839284">
    <w:abstractNumId w:val="32"/>
  </w:num>
  <w:num w:numId="100" w16cid:durableId="1945845788">
    <w:abstractNumId w:val="55"/>
  </w:num>
  <w:num w:numId="101" w16cid:durableId="633603738">
    <w:abstractNumId w:val="125"/>
  </w:num>
  <w:num w:numId="102" w16cid:durableId="1425496079">
    <w:abstractNumId w:val="13"/>
  </w:num>
  <w:num w:numId="103" w16cid:durableId="497230570">
    <w:abstractNumId w:val="128"/>
  </w:num>
  <w:num w:numId="104" w16cid:durableId="2124957602">
    <w:abstractNumId w:val="82"/>
  </w:num>
  <w:num w:numId="105" w16cid:durableId="683239966">
    <w:abstractNumId w:val="54"/>
  </w:num>
  <w:num w:numId="106" w16cid:durableId="1105269526">
    <w:abstractNumId w:val="105"/>
  </w:num>
  <w:num w:numId="107" w16cid:durableId="1006438687">
    <w:abstractNumId w:val="12"/>
  </w:num>
  <w:num w:numId="108" w16cid:durableId="45875974">
    <w:abstractNumId w:val="63"/>
  </w:num>
  <w:num w:numId="109" w16cid:durableId="567307863">
    <w:abstractNumId w:val="3"/>
  </w:num>
  <w:num w:numId="110" w16cid:durableId="1390567913">
    <w:abstractNumId w:val="133"/>
  </w:num>
  <w:num w:numId="111" w16cid:durableId="1322923730">
    <w:abstractNumId w:val="87"/>
  </w:num>
  <w:num w:numId="112" w16cid:durableId="2112967388">
    <w:abstractNumId w:val="131"/>
  </w:num>
  <w:num w:numId="113" w16cid:durableId="1172142068">
    <w:abstractNumId w:val="29"/>
  </w:num>
  <w:num w:numId="114" w16cid:durableId="1060908277">
    <w:abstractNumId w:val="90"/>
  </w:num>
  <w:num w:numId="115" w16cid:durableId="1002122678">
    <w:abstractNumId w:val="0"/>
  </w:num>
  <w:num w:numId="116" w16cid:durableId="1990478077">
    <w:abstractNumId w:val="14"/>
  </w:num>
  <w:num w:numId="117" w16cid:durableId="743723511">
    <w:abstractNumId w:val="51"/>
  </w:num>
  <w:num w:numId="118" w16cid:durableId="1170297518">
    <w:abstractNumId w:val="4"/>
  </w:num>
  <w:num w:numId="119" w16cid:durableId="482702442">
    <w:abstractNumId w:val="104"/>
  </w:num>
  <w:num w:numId="120" w16cid:durableId="620913829">
    <w:abstractNumId w:val="83"/>
  </w:num>
  <w:num w:numId="121" w16cid:durableId="1877619900">
    <w:abstractNumId w:val="119"/>
  </w:num>
  <w:num w:numId="122" w16cid:durableId="1253659305">
    <w:abstractNumId w:val="117"/>
  </w:num>
  <w:num w:numId="123" w16cid:durableId="1457990848">
    <w:abstractNumId w:val="134"/>
  </w:num>
  <w:num w:numId="124" w16cid:durableId="1750494186">
    <w:abstractNumId w:val="53"/>
  </w:num>
  <w:num w:numId="125" w16cid:durableId="1886794431">
    <w:abstractNumId w:val="7"/>
  </w:num>
  <w:num w:numId="126" w16cid:durableId="1975520111">
    <w:abstractNumId w:val="86"/>
  </w:num>
  <w:num w:numId="127" w16cid:durableId="432362268">
    <w:abstractNumId w:val="27"/>
  </w:num>
  <w:num w:numId="128" w16cid:durableId="1092815854">
    <w:abstractNumId w:val="102"/>
  </w:num>
  <w:num w:numId="129" w16cid:durableId="1806700348">
    <w:abstractNumId w:val="19"/>
  </w:num>
  <w:num w:numId="130" w16cid:durableId="834959230">
    <w:abstractNumId w:val="126"/>
  </w:num>
  <w:num w:numId="131" w16cid:durableId="484518066">
    <w:abstractNumId w:val="122"/>
  </w:num>
  <w:num w:numId="132" w16cid:durableId="2129930865">
    <w:abstractNumId w:val="129"/>
  </w:num>
  <w:num w:numId="133" w16cid:durableId="1934900806">
    <w:abstractNumId w:val="69"/>
  </w:num>
  <w:num w:numId="134" w16cid:durableId="859390637">
    <w:abstractNumId w:val="39"/>
  </w:num>
  <w:num w:numId="135" w16cid:durableId="1815370369">
    <w:abstractNumId w:val="91"/>
  </w:num>
  <w:num w:numId="136" w16cid:durableId="9333942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4425557">
    <w:abstractNumId w:val="7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CC4"/>
    <w:rsid w:val="00003BED"/>
    <w:rsid w:val="000063F9"/>
    <w:rsid w:val="0001236C"/>
    <w:rsid w:val="00016E4D"/>
    <w:rsid w:val="00023CCC"/>
    <w:rsid w:val="00024CA2"/>
    <w:rsid w:val="00026A1C"/>
    <w:rsid w:val="000359E5"/>
    <w:rsid w:val="0004359A"/>
    <w:rsid w:val="00050439"/>
    <w:rsid w:val="00054CF2"/>
    <w:rsid w:val="000563FC"/>
    <w:rsid w:val="00060FBD"/>
    <w:rsid w:val="00061D78"/>
    <w:rsid w:val="00062AD6"/>
    <w:rsid w:val="000650D3"/>
    <w:rsid w:val="00065129"/>
    <w:rsid w:val="000714A0"/>
    <w:rsid w:val="000846C7"/>
    <w:rsid w:val="000867B4"/>
    <w:rsid w:val="00095590"/>
    <w:rsid w:val="000C4F0D"/>
    <w:rsid w:val="000C67EF"/>
    <w:rsid w:val="000C7EF1"/>
    <w:rsid w:val="000D3545"/>
    <w:rsid w:val="000E3DB2"/>
    <w:rsid w:val="000F152D"/>
    <w:rsid w:val="000F1FDE"/>
    <w:rsid w:val="00105501"/>
    <w:rsid w:val="00106EAB"/>
    <w:rsid w:val="00114FB9"/>
    <w:rsid w:val="00115E23"/>
    <w:rsid w:val="00122BF1"/>
    <w:rsid w:val="00124F53"/>
    <w:rsid w:val="00125CB1"/>
    <w:rsid w:val="00126A50"/>
    <w:rsid w:val="0012799A"/>
    <w:rsid w:val="00132144"/>
    <w:rsid w:val="0013428D"/>
    <w:rsid w:val="001479B2"/>
    <w:rsid w:val="001610B9"/>
    <w:rsid w:val="00161D55"/>
    <w:rsid w:val="0016520C"/>
    <w:rsid w:val="00171E0D"/>
    <w:rsid w:val="001911C8"/>
    <w:rsid w:val="001A1F1F"/>
    <w:rsid w:val="001A2D27"/>
    <w:rsid w:val="001A456C"/>
    <w:rsid w:val="001A4C7F"/>
    <w:rsid w:val="001B13F4"/>
    <w:rsid w:val="001B3B82"/>
    <w:rsid w:val="001C34B4"/>
    <w:rsid w:val="001C4970"/>
    <w:rsid w:val="001D4CB6"/>
    <w:rsid w:val="001D6F63"/>
    <w:rsid w:val="001E0AFE"/>
    <w:rsid w:val="001E7EC8"/>
    <w:rsid w:val="001F0B3B"/>
    <w:rsid w:val="001F4038"/>
    <w:rsid w:val="00203581"/>
    <w:rsid w:val="00203C87"/>
    <w:rsid w:val="00210636"/>
    <w:rsid w:val="00212989"/>
    <w:rsid w:val="00214A6D"/>
    <w:rsid w:val="00215503"/>
    <w:rsid w:val="00226D7A"/>
    <w:rsid w:val="002277F3"/>
    <w:rsid w:val="00243C51"/>
    <w:rsid w:val="002475F2"/>
    <w:rsid w:val="00255DD2"/>
    <w:rsid w:val="002579E3"/>
    <w:rsid w:val="00260FCB"/>
    <w:rsid w:val="00263695"/>
    <w:rsid w:val="00275777"/>
    <w:rsid w:val="00277C9D"/>
    <w:rsid w:val="00282B39"/>
    <w:rsid w:val="00283A59"/>
    <w:rsid w:val="00283C0F"/>
    <w:rsid w:val="00292DE4"/>
    <w:rsid w:val="002A4476"/>
    <w:rsid w:val="002A5ECA"/>
    <w:rsid w:val="002B266F"/>
    <w:rsid w:val="002B5996"/>
    <w:rsid w:val="002E68D1"/>
    <w:rsid w:val="002E768A"/>
    <w:rsid w:val="002F2D4B"/>
    <w:rsid w:val="002F465D"/>
    <w:rsid w:val="002F7D21"/>
    <w:rsid w:val="003048D4"/>
    <w:rsid w:val="003116A6"/>
    <w:rsid w:val="00311A65"/>
    <w:rsid w:val="00320487"/>
    <w:rsid w:val="003443B5"/>
    <w:rsid w:val="0035079E"/>
    <w:rsid w:val="003515C2"/>
    <w:rsid w:val="0035563A"/>
    <w:rsid w:val="0035671F"/>
    <w:rsid w:val="0035712B"/>
    <w:rsid w:val="00357145"/>
    <w:rsid w:val="00363A2E"/>
    <w:rsid w:val="00364760"/>
    <w:rsid w:val="00367EE3"/>
    <w:rsid w:val="00371D84"/>
    <w:rsid w:val="0037369A"/>
    <w:rsid w:val="0037396A"/>
    <w:rsid w:val="00377825"/>
    <w:rsid w:val="00377E9C"/>
    <w:rsid w:val="003843AB"/>
    <w:rsid w:val="0038480A"/>
    <w:rsid w:val="00391A73"/>
    <w:rsid w:val="003939C9"/>
    <w:rsid w:val="00395E24"/>
    <w:rsid w:val="003A0F22"/>
    <w:rsid w:val="003A63CB"/>
    <w:rsid w:val="003A688C"/>
    <w:rsid w:val="003A7063"/>
    <w:rsid w:val="003A7A3C"/>
    <w:rsid w:val="003B12DE"/>
    <w:rsid w:val="003B173D"/>
    <w:rsid w:val="003B5B65"/>
    <w:rsid w:val="003B7CA4"/>
    <w:rsid w:val="003C0C13"/>
    <w:rsid w:val="003C24E2"/>
    <w:rsid w:val="003C4697"/>
    <w:rsid w:val="003C4BCA"/>
    <w:rsid w:val="003C6352"/>
    <w:rsid w:val="003E59AF"/>
    <w:rsid w:val="003E735A"/>
    <w:rsid w:val="003E7F80"/>
    <w:rsid w:val="003F00E3"/>
    <w:rsid w:val="0040538F"/>
    <w:rsid w:val="00406E48"/>
    <w:rsid w:val="00413C06"/>
    <w:rsid w:val="0042253B"/>
    <w:rsid w:val="00422993"/>
    <w:rsid w:val="004275B3"/>
    <w:rsid w:val="004350C0"/>
    <w:rsid w:val="00435481"/>
    <w:rsid w:val="00445C2A"/>
    <w:rsid w:val="00453BFF"/>
    <w:rsid w:val="004658F7"/>
    <w:rsid w:val="00466C12"/>
    <w:rsid w:val="00467F68"/>
    <w:rsid w:val="004716D4"/>
    <w:rsid w:val="00474909"/>
    <w:rsid w:val="004828C7"/>
    <w:rsid w:val="00482CFA"/>
    <w:rsid w:val="0049383C"/>
    <w:rsid w:val="00495E3A"/>
    <w:rsid w:val="004A3633"/>
    <w:rsid w:val="004A4B3C"/>
    <w:rsid w:val="004A66EC"/>
    <w:rsid w:val="004A6E95"/>
    <w:rsid w:val="004B226E"/>
    <w:rsid w:val="004B4CE2"/>
    <w:rsid w:val="004C2C0E"/>
    <w:rsid w:val="004C2D81"/>
    <w:rsid w:val="004D1AEF"/>
    <w:rsid w:val="004D5845"/>
    <w:rsid w:val="004E022F"/>
    <w:rsid w:val="004E4442"/>
    <w:rsid w:val="004E4537"/>
    <w:rsid w:val="004E5844"/>
    <w:rsid w:val="004E5E2E"/>
    <w:rsid w:val="00501A81"/>
    <w:rsid w:val="00504A22"/>
    <w:rsid w:val="00507256"/>
    <w:rsid w:val="005220AB"/>
    <w:rsid w:val="00524C9B"/>
    <w:rsid w:val="00527D31"/>
    <w:rsid w:val="0053631A"/>
    <w:rsid w:val="0055776B"/>
    <w:rsid w:val="00570218"/>
    <w:rsid w:val="00575CE5"/>
    <w:rsid w:val="00580859"/>
    <w:rsid w:val="00587CAB"/>
    <w:rsid w:val="00593DEF"/>
    <w:rsid w:val="005951B0"/>
    <w:rsid w:val="0059767F"/>
    <w:rsid w:val="005A6F1A"/>
    <w:rsid w:val="005B384C"/>
    <w:rsid w:val="005B7A68"/>
    <w:rsid w:val="005C48E9"/>
    <w:rsid w:val="005C7E70"/>
    <w:rsid w:val="005D6FCC"/>
    <w:rsid w:val="005E1F27"/>
    <w:rsid w:val="005E3091"/>
    <w:rsid w:val="005E416B"/>
    <w:rsid w:val="005E54FC"/>
    <w:rsid w:val="005F163F"/>
    <w:rsid w:val="005F387A"/>
    <w:rsid w:val="005F665D"/>
    <w:rsid w:val="005F6C3F"/>
    <w:rsid w:val="00616625"/>
    <w:rsid w:val="00620D21"/>
    <w:rsid w:val="006311BA"/>
    <w:rsid w:val="006324CF"/>
    <w:rsid w:val="006354D9"/>
    <w:rsid w:val="00637073"/>
    <w:rsid w:val="00641422"/>
    <w:rsid w:val="0064240C"/>
    <w:rsid w:val="006533AE"/>
    <w:rsid w:val="006560F8"/>
    <w:rsid w:val="00656322"/>
    <w:rsid w:val="006572E2"/>
    <w:rsid w:val="00661F5C"/>
    <w:rsid w:val="00670310"/>
    <w:rsid w:val="00672F3A"/>
    <w:rsid w:val="00683258"/>
    <w:rsid w:val="00690576"/>
    <w:rsid w:val="00690C7A"/>
    <w:rsid w:val="006A184C"/>
    <w:rsid w:val="006B3DFB"/>
    <w:rsid w:val="006B564A"/>
    <w:rsid w:val="006C304A"/>
    <w:rsid w:val="006C4F61"/>
    <w:rsid w:val="006D10F3"/>
    <w:rsid w:val="006D270D"/>
    <w:rsid w:val="006D2E8D"/>
    <w:rsid w:val="006D61DE"/>
    <w:rsid w:val="006D67C0"/>
    <w:rsid w:val="006E4764"/>
    <w:rsid w:val="006E5E64"/>
    <w:rsid w:val="006F6848"/>
    <w:rsid w:val="006F7C04"/>
    <w:rsid w:val="007031B9"/>
    <w:rsid w:val="007036DC"/>
    <w:rsid w:val="00716DA3"/>
    <w:rsid w:val="00723644"/>
    <w:rsid w:val="007237B8"/>
    <w:rsid w:val="00731EDF"/>
    <w:rsid w:val="0073535D"/>
    <w:rsid w:val="00737BE4"/>
    <w:rsid w:val="00742D5E"/>
    <w:rsid w:val="00743B31"/>
    <w:rsid w:val="007443BE"/>
    <w:rsid w:val="0074550E"/>
    <w:rsid w:val="00746191"/>
    <w:rsid w:val="00761D5F"/>
    <w:rsid w:val="00762D79"/>
    <w:rsid w:val="00764174"/>
    <w:rsid w:val="007774CF"/>
    <w:rsid w:val="00777FD2"/>
    <w:rsid w:val="007827B1"/>
    <w:rsid w:val="00786559"/>
    <w:rsid w:val="00787685"/>
    <w:rsid w:val="00793429"/>
    <w:rsid w:val="007A3D74"/>
    <w:rsid w:val="007B05FA"/>
    <w:rsid w:val="007B09DF"/>
    <w:rsid w:val="007B175F"/>
    <w:rsid w:val="007B2A40"/>
    <w:rsid w:val="007B45C2"/>
    <w:rsid w:val="007B5817"/>
    <w:rsid w:val="007B74BE"/>
    <w:rsid w:val="007B79D1"/>
    <w:rsid w:val="007C2F91"/>
    <w:rsid w:val="007C336E"/>
    <w:rsid w:val="007C480B"/>
    <w:rsid w:val="007C695C"/>
    <w:rsid w:val="007D1610"/>
    <w:rsid w:val="007D2110"/>
    <w:rsid w:val="007D351D"/>
    <w:rsid w:val="007E1EA5"/>
    <w:rsid w:val="007E2777"/>
    <w:rsid w:val="007F04CE"/>
    <w:rsid w:val="007F27FF"/>
    <w:rsid w:val="007F3162"/>
    <w:rsid w:val="007F3B17"/>
    <w:rsid w:val="00814AB8"/>
    <w:rsid w:val="008159D1"/>
    <w:rsid w:val="00817054"/>
    <w:rsid w:val="008206A1"/>
    <w:rsid w:val="00833A76"/>
    <w:rsid w:val="00840AC5"/>
    <w:rsid w:val="0084532E"/>
    <w:rsid w:val="008517DD"/>
    <w:rsid w:val="00853862"/>
    <w:rsid w:val="00854BF5"/>
    <w:rsid w:val="00854DE7"/>
    <w:rsid w:val="00855953"/>
    <w:rsid w:val="008563B5"/>
    <w:rsid w:val="00860BE0"/>
    <w:rsid w:val="00862676"/>
    <w:rsid w:val="008663A9"/>
    <w:rsid w:val="008666C5"/>
    <w:rsid w:val="0086743D"/>
    <w:rsid w:val="00871A2A"/>
    <w:rsid w:val="00871BF1"/>
    <w:rsid w:val="00874AFE"/>
    <w:rsid w:val="00875EE1"/>
    <w:rsid w:val="008827F8"/>
    <w:rsid w:val="008A0D94"/>
    <w:rsid w:val="008A402D"/>
    <w:rsid w:val="008A5549"/>
    <w:rsid w:val="008A6168"/>
    <w:rsid w:val="008B0ABC"/>
    <w:rsid w:val="008B4FF0"/>
    <w:rsid w:val="008B7B29"/>
    <w:rsid w:val="008C1F2A"/>
    <w:rsid w:val="008E4BBB"/>
    <w:rsid w:val="008E7303"/>
    <w:rsid w:val="008F2E9B"/>
    <w:rsid w:val="008F3DAF"/>
    <w:rsid w:val="00905721"/>
    <w:rsid w:val="009146B1"/>
    <w:rsid w:val="00914D8B"/>
    <w:rsid w:val="009154CA"/>
    <w:rsid w:val="00915944"/>
    <w:rsid w:val="00924850"/>
    <w:rsid w:val="00926FD9"/>
    <w:rsid w:val="00927643"/>
    <w:rsid w:val="00931459"/>
    <w:rsid w:val="0093218C"/>
    <w:rsid w:val="00941C46"/>
    <w:rsid w:val="00942FCF"/>
    <w:rsid w:val="009521BF"/>
    <w:rsid w:val="00953FBB"/>
    <w:rsid w:val="0095722B"/>
    <w:rsid w:val="00963F42"/>
    <w:rsid w:val="009714C1"/>
    <w:rsid w:val="00973955"/>
    <w:rsid w:val="00973AD0"/>
    <w:rsid w:val="00980249"/>
    <w:rsid w:val="00980E8F"/>
    <w:rsid w:val="009829AB"/>
    <w:rsid w:val="00992CA6"/>
    <w:rsid w:val="00993AAB"/>
    <w:rsid w:val="00996D3F"/>
    <w:rsid w:val="009A023B"/>
    <w:rsid w:val="009A0786"/>
    <w:rsid w:val="009A35BF"/>
    <w:rsid w:val="009A7722"/>
    <w:rsid w:val="009B3641"/>
    <w:rsid w:val="009B4CEE"/>
    <w:rsid w:val="009B50A6"/>
    <w:rsid w:val="009B51A5"/>
    <w:rsid w:val="009C085C"/>
    <w:rsid w:val="009C1BDF"/>
    <w:rsid w:val="009C2BC4"/>
    <w:rsid w:val="009F099A"/>
    <w:rsid w:val="00A06041"/>
    <w:rsid w:val="00A067BB"/>
    <w:rsid w:val="00A13F2A"/>
    <w:rsid w:val="00A1402A"/>
    <w:rsid w:val="00A15DBC"/>
    <w:rsid w:val="00A210D8"/>
    <w:rsid w:val="00A219FA"/>
    <w:rsid w:val="00A31F86"/>
    <w:rsid w:val="00A3586C"/>
    <w:rsid w:val="00A47CA7"/>
    <w:rsid w:val="00A51479"/>
    <w:rsid w:val="00A53E50"/>
    <w:rsid w:val="00A5640C"/>
    <w:rsid w:val="00A57EB2"/>
    <w:rsid w:val="00A61F72"/>
    <w:rsid w:val="00A62913"/>
    <w:rsid w:val="00A722E3"/>
    <w:rsid w:val="00A747C8"/>
    <w:rsid w:val="00A82F51"/>
    <w:rsid w:val="00A842BC"/>
    <w:rsid w:val="00AA42AA"/>
    <w:rsid w:val="00AA5198"/>
    <w:rsid w:val="00AA62E3"/>
    <w:rsid w:val="00AA7A73"/>
    <w:rsid w:val="00AB260F"/>
    <w:rsid w:val="00AB4E37"/>
    <w:rsid w:val="00AB668B"/>
    <w:rsid w:val="00AB7C11"/>
    <w:rsid w:val="00AC7CEF"/>
    <w:rsid w:val="00AD45A6"/>
    <w:rsid w:val="00AE0711"/>
    <w:rsid w:val="00AF0337"/>
    <w:rsid w:val="00AF6719"/>
    <w:rsid w:val="00AF7171"/>
    <w:rsid w:val="00B00A84"/>
    <w:rsid w:val="00B02D52"/>
    <w:rsid w:val="00B053BE"/>
    <w:rsid w:val="00B077B7"/>
    <w:rsid w:val="00B07BA6"/>
    <w:rsid w:val="00B2616A"/>
    <w:rsid w:val="00B306C1"/>
    <w:rsid w:val="00B31523"/>
    <w:rsid w:val="00B31B2A"/>
    <w:rsid w:val="00B3216F"/>
    <w:rsid w:val="00B3665F"/>
    <w:rsid w:val="00B369B1"/>
    <w:rsid w:val="00B37F65"/>
    <w:rsid w:val="00B44490"/>
    <w:rsid w:val="00B46C6F"/>
    <w:rsid w:val="00B52C44"/>
    <w:rsid w:val="00B571CD"/>
    <w:rsid w:val="00B619A4"/>
    <w:rsid w:val="00B621C7"/>
    <w:rsid w:val="00B625CB"/>
    <w:rsid w:val="00B70946"/>
    <w:rsid w:val="00B802C8"/>
    <w:rsid w:val="00B978A5"/>
    <w:rsid w:val="00BA1C9F"/>
    <w:rsid w:val="00BA40DE"/>
    <w:rsid w:val="00BB1C4A"/>
    <w:rsid w:val="00BB27A8"/>
    <w:rsid w:val="00BB46EE"/>
    <w:rsid w:val="00BD3F08"/>
    <w:rsid w:val="00BD5811"/>
    <w:rsid w:val="00BD65B4"/>
    <w:rsid w:val="00BE0E1D"/>
    <w:rsid w:val="00BE766B"/>
    <w:rsid w:val="00BF2181"/>
    <w:rsid w:val="00BF6E6A"/>
    <w:rsid w:val="00BF72D3"/>
    <w:rsid w:val="00C12BB0"/>
    <w:rsid w:val="00C16432"/>
    <w:rsid w:val="00C16E7D"/>
    <w:rsid w:val="00C21E42"/>
    <w:rsid w:val="00C26AA9"/>
    <w:rsid w:val="00C46E79"/>
    <w:rsid w:val="00C54010"/>
    <w:rsid w:val="00C54650"/>
    <w:rsid w:val="00C64540"/>
    <w:rsid w:val="00C85118"/>
    <w:rsid w:val="00C90141"/>
    <w:rsid w:val="00C956A0"/>
    <w:rsid w:val="00C95ACB"/>
    <w:rsid w:val="00C9710E"/>
    <w:rsid w:val="00CA095E"/>
    <w:rsid w:val="00CA74EF"/>
    <w:rsid w:val="00CB04CB"/>
    <w:rsid w:val="00CB5B16"/>
    <w:rsid w:val="00CC0581"/>
    <w:rsid w:val="00CC1B96"/>
    <w:rsid w:val="00CC4CF2"/>
    <w:rsid w:val="00CD1568"/>
    <w:rsid w:val="00CD42DA"/>
    <w:rsid w:val="00CD4305"/>
    <w:rsid w:val="00CD7881"/>
    <w:rsid w:val="00CE4265"/>
    <w:rsid w:val="00CE4B2A"/>
    <w:rsid w:val="00CE63E0"/>
    <w:rsid w:val="00CE6D37"/>
    <w:rsid w:val="00CF7B6F"/>
    <w:rsid w:val="00D07AAF"/>
    <w:rsid w:val="00D15A0F"/>
    <w:rsid w:val="00D165FF"/>
    <w:rsid w:val="00D232E7"/>
    <w:rsid w:val="00D35D4B"/>
    <w:rsid w:val="00D37264"/>
    <w:rsid w:val="00D43304"/>
    <w:rsid w:val="00D458ED"/>
    <w:rsid w:val="00D45F5F"/>
    <w:rsid w:val="00D507D3"/>
    <w:rsid w:val="00D52766"/>
    <w:rsid w:val="00D60D34"/>
    <w:rsid w:val="00D61804"/>
    <w:rsid w:val="00D643D8"/>
    <w:rsid w:val="00D6659A"/>
    <w:rsid w:val="00D67044"/>
    <w:rsid w:val="00D67C3D"/>
    <w:rsid w:val="00D72985"/>
    <w:rsid w:val="00D75A93"/>
    <w:rsid w:val="00D83805"/>
    <w:rsid w:val="00D95D38"/>
    <w:rsid w:val="00D97A99"/>
    <w:rsid w:val="00DA15F0"/>
    <w:rsid w:val="00DA317D"/>
    <w:rsid w:val="00DB385F"/>
    <w:rsid w:val="00DB7D71"/>
    <w:rsid w:val="00DC388F"/>
    <w:rsid w:val="00DD2B6F"/>
    <w:rsid w:val="00DD2FF4"/>
    <w:rsid w:val="00DD3339"/>
    <w:rsid w:val="00DD4D85"/>
    <w:rsid w:val="00DE4058"/>
    <w:rsid w:val="00DF190E"/>
    <w:rsid w:val="00DF3879"/>
    <w:rsid w:val="00DF3E48"/>
    <w:rsid w:val="00DF43C7"/>
    <w:rsid w:val="00E00455"/>
    <w:rsid w:val="00E01BEB"/>
    <w:rsid w:val="00E11575"/>
    <w:rsid w:val="00E16249"/>
    <w:rsid w:val="00E2269E"/>
    <w:rsid w:val="00E23372"/>
    <w:rsid w:val="00E34858"/>
    <w:rsid w:val="00E34ED3"/>
    <w:rsid w:val="00E423E0"/>
    <w:rsid w:val="00E42474"/>
    <w:rsid w:val="00E42CAE"/>
    <w:rsid w:val="00E44B7B"/>
    <w:rsid w:val="00E46654"/>
    <w:rsid w:val="00E50B0A"/>
    <w:rsid w:val="00E61631"/>
    <w:rsid w:val="00E616AC"/>
    <w:rsid w:val="00E67EAC"/>
    <w:rsid w:val="00E722F5"/>
    <w:rsid w:val="00E77A46"/>
    <w:rsid w:val="00E832B3"/>
    <w:rsid w:val="00E9029F"/>
    <w:rsid w:val="00E925F4"/>
    <w:rsid w:val="00E94036"/>
    <w:rsid w:val="00E9695D"/>
    <w:rsid w:val="00E97BFB"/>
    <w:rsid w:val="00EA288F"/>
    <w:rsid w:val="00EA6E36"/>
    <w:rsid w:val="00EB2C03"/>
    <w:rsid w:val="00EB5D63"/>
    <w:rsid w:val="00ED5D5F"/>
    <w:rsid w:val="00ED6499"/>
    <w:rsid w:val="00EE1E67"/>
    <w:rsid w:val="00EE33B0"/>
    <w:rsid w:val="00EE72B3"/>
    <w:rsid w:val="00EF039A"/>
    <w:rsid w:val="00EF0760"/>
    <w:rsid w:val="00EF211F"/>
    <w:rsid w:val="00EF29E1"/>
    <w:rsid w:val="00EF663D"/>
    <w:rsid w:val="00EF7B95"/>
    <w:rsid w:val="00F06586"/>
    <w:rsid w:val="00F119AC"/>
    <w:rsid w:val="00F12837"/>
    <w:rsid w:val="00F207F4"/>
    <w:rsid w:val="00F26EF6"/>
    <w:rsid w:val="00F37CAF"/>
    <w:rsid w:val="00F54A9F"/>
    <w:rsid w:val="00F6064A"/>
    <w:rsid w:val="00F8119B"/>
    <w:rsid w:val="00F8485B"/>
    <w:rsid w:val="00F85716"/>
    <w:rsid w:val="00F87246"/>
    <w:rsid w:val="00F93EF6"/>
    <w:rsid w:val="00FA1173"/>
    <w:rsid w:val="00FA4556"/>
    <w:rsid w:val="00FA4DA0"/>
    <w:rsid w:val="00FA6BF3"/>
    <w:rsid w:val="00FB5E91"/>
    <w:rsid w:val="00FB7F39"/>
    <w:rsid w:val="00FC1299"/>
    <w:rsid w:val="00FC526E"/>
    <w:rsid w:val="00FC66E9"/>
    <w:rsid w:val="00FC777B"/>
    <w:rsid w:val="00FD431E"/>
    <w:rsid w:val="00FE2842"/>
    <w:rsid w:val="00FE4961"/>
    <w:rsid w:val="00FE72CD"/>
    <w:rsid w:val="00FE7B4A"/>
    <w:rsid w:val="00FF0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471A174F-CBB5-4104-9613-7D67EFDF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dostawca-pgg.coig.biz/"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47</Pages>
  <Words>16559</Words>
  <Characters>99355</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64</cp:revision>
  <cp:lastPrinted>2024-08-06T08:12:00Z</cp:lastPrinted>
  <dcterms:created xsi:type="dcterms:W3CDTF">2024-08-01T09:45:00Z</dcterms:created>
  <dcterms:modified xsi:type="dcterms:W3CDTF">2024-08-06T08:13:00Z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